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5870" w14:textId="60BC6F87" w:rsidR="009F521E" w:rsidRPr="00B473BA" w:rsidRDefault="0030482A" w:rsidP="009F521E">
      <w:pPr>
        <w:pStyle w:val="verskrift"/>
      </w:pPr>
      <w:sdt>
        <w:sdtPr>
          <w:alias w:val="Title"/>
          <w:tag w:val=""/>
          <w:id w:val="-44602176"/>
          <w:lock w:val="sdtLocked"/>
          <w:placeholder>
            <w:docPart w:val="2EB9F0F015C342388C33E2228F8FFCC6"/>
          </w:placeholder>
          <w:dataBinding w:prefixMappings="xmlns:ns0='http://purl.org/dc/elements/1.1/' xmlns:ns1='http://schemas.openxmlformats.org/package/2006/metadata/core-properties' " w:xpath="/ns1:coreProperties[1]/ns0:title[1]" w:storeItemID="{6C3C8BC8-F283-45AE-878A-BAB7291924A1}"/>
          <w:text/>
        </w:sdtPr>
        <w:sdtEndPr/>
        <w:sdtContent>
          <w:r w:rsidR="009A6B9E">
            <w:t>Instruktion för valberedningen</w:t>
          </w:r>
        </w:sdtContent>
      </w:sdt>
      <w:r w:rsidR="009F521E">
        <w:fldChar w:fldCharType="begin"/>
      </w:r>
      <w:r w:rsidR="009F521E">
        <w:instrText xml:space="preserve"> TITLE   \* MERGEFORMAT </w:instrText>
      </w:r>
      <w:r w:rsidR="009F521E">
        <w:fldChar w:fldCharType="end"/>
      </w:r>
      <w:r w:rsidR="00CD342A">
        <w:fldChar w:fldCharType="begin"/>
      </w:r>
      <w:r w:rsidR="00CD342A">
        <w:instrText xml:space="preserve"> TITLE   \* MERGEFORMAT </w:instrText>
      </w:r>
      <w:r w:rsidR="00CD342A">
        <w:fldChar w:fldCharType="end"/>
      </w:r>
    </w:p>
    <w:p w14:paraId="0F982BAF" w14:textId="77777777" w:rsidR="008825DF" w:rsidRDefault="008825DF" w:rsidP="008825DF">
      <w:r>
        <w:rPr>
          <w:b/>
        </w:rPr>
        <w:t>ALLMÄNT OM VALBEREDNING MM</w:t>
      </w:r>
    </w:p>
    <w:p w14:paraId="5BD0993C" w14:textId="4B7940F0" w:rsidR="008825DF" w:rsidRDefault="008825DF" w:rsidP="008825DF">
      <w:r>
        <w:t>Bolaget skall ha en valberedning bestående av åtta ledamöter. Dessa ska representera kretsarna för val av fullmäktige. Av dessa ska</w:t>
      </w:r>
      <w:r w:rsidRPr="00826E39">
        <w:t xml:space="preserve"> kretsarna Västerås </w:t>
      </w:r>
      <w:r>
        <w:t>respektive</w:t>
      </w:r>
      <w:r w:rsidRPr="00826E39">
        <w:t xml:space="preserve"> Örebro </w:t>
      </w:r>
      <w:r>
        <w:t>representeras av</w:t>
      </w:r>
      <w:r w:rsidRPr="00826E39">
        <w:t xml:space="preserve"> två valberedningsledamöter</w:t>
      </w:r>
      <w:r>
        <w:t xml:space="preserve"> vardera</w:t>
      </w:r>
      <w:r w:rsidRPr="00826E39">
        <w:t>.</w:t>
      </w:r>
      <w:r w:rsidR="00D155FE">
        <w:t xml:space="preserve"> Valbar som ledamot i valberedningen är vald fullmäktigeledamot. </w:t>
      </w:r>
      <w:r w:rsidR="00524C06">
        <w:t xml:space="preserve">Uppdraget som ledamot i valberedningen omfattar en mandatperiod om tre år. </w:t>
      </w:r>
      <w:r w:rsidR="00D155FE">
        <w:t>I händelse av att mandatet i fullmäktige upphör för vald valberedningsledamot vid ett kalenderårsskifte, gäller alltjämt mandatet som vald valberedningsledamot till nästa ordinarie bolagsstämma</w:t>
      </w:r>
      <w:r w:rsidR="00D500BB">
        <w:t xml:space="preserve">. </w:t>
      </w:r>
      <w:r w:rsidR="003B0B9F">
        <w:t xml:space="preserve">Om ledamots uppdrag upphör i förtid kan fyllnadsval genomföras. </w:t>
      </w:r>
      <w:r>
        <w:t>Valberedningen kan vid behov adjungera en ledamot från styrelsen</w:t>
      </w:r>
      <w:r w:rsidR="00D155FE">
        <w:t>.</w:t>
      </w:r>
      <w:r>
        <w:t xml:space="preserve"> Den samlade kompetensen i valberedningen ska omfatta kunskap om Bolagets verksamhet och om regelverkens lämplighetskrav avseende styrelseledamöter. Valberedningens ledamöter bör ha ett gott kontaktnät inom Bolagets verksamhetsområde</w:t>
      </w:r>
      <w:r w:rsidR="003B0B9F">
        <w:t xml:space="preserve"> och kunna avsätta tillräcklig tid för uppdraget. </w:t>
      </w:r>
    </w:p>
    <w:p w14:paraId="6C9389A1" w14:textId="77777777" w:rsidR="008825DF" w:rsidRDefault="008825DF" w:rsidP="008825DF">
      <w:r>
        <w:t>Valberedningen utser inom sig ordförande om inte denne utsetts av bolagsstämman.</w:t>
      </w:r>
    </w:p>
    <w:p w14:paraId="7313E8D6" w14:textId="77777777" w:rsidR="008825DF" w:rsidRPr="00840F00" w:rsidRDefault="008825DF" w:rsidP="008825DF">
      <w:r>
        <w:t xml:space="preserve">Denna instruktion fastställs av bolagsstämman och träder i kraft på dagen för bolagsstämmans beslut om inget annat anges i beslutet. </w:t>
      </w:r>
    </w:p>
    <w:p w14:paraId="5DD8439D" w14:textId="1F73D754" w:rsidR="008825DF" w:rsidRDefault="008825DF" w:rsidP="008825DF">
      <w:r>
        <w:t xml:space="preserve">Valberedningens ordförande ansvarar för att </w:t>
      </w:r>
      <w:r w:rsidR="00024A75">
        <w:t xml:space="preserve">instruktionen </w:t>
      </w:r>
      <w:r>
        <w:t>kommuniceras och tillämpas i valberedningens arbete, bland annat genom att samtliga ledamöter i valberedningen får del av instruktionen.</w:t>
      </w:r>
      <w:r w:rsidRPr="00840F00">
        <w:t xml:space="preserve"> </w:t>
      </w:r>
    </w:p>
    <w:p w14:paraId="4CA6D133" w14:textId="77777777" w:rsidR="008825DF" w:rsidRDefault="008825DF" w:rsidP="008825DF">
      <w:pPr>
        <w:rPr>
          <w:b/>
        </w:rPr>
      </w:pPr>
      <w:r>
        <w:rPr>
          <w:b/>
        </w:rPr>
        <w:t xml:space="preserve">VALBEREDNINGENS UPPGIFTER </w:t>
      </w:r>
    </w:p>
    <w:p w14:paraId="36B47256" w14:textId="77777777" w:rsidR="008825DF" w:rsidRDefault="008825DF" w:rsidP="008825DF">
      <w:r>
        <w:t xml:space="preserve">Valberedningen skall till bolagsstämman lämna förslag till </w:t>
      </w:r>
    </w:p>
    <w:p w14:paraId="7D77B782" w14:textId="14A1A39E" w:rsidR="008825DF" w:rsidRDefault="008825DF" w:rsidP="008825DF">
      <w:r>
        <w:t xml:space="preserve">- val av </w:t>
      </w:r>
      <w:r w:rsidRPr="007C7F7B">
        <w:t xml:space="preserve">ordförande och övriga ledamöter i styrelsen </w:t>
      </w:r>
    </w:p>
    <w:p w14:paraId="74C7E74A" w14:textId="77777777" w:rsidR="008825DF" w:rsidRDefault="008825DF" w:rsidP="008825DF">
      <w:r>
        <w:t>- arvode och övriga ersättningar för styrelsearbetet uppdelat mellan ordförande och övriga ledamöter, eventuell ersättning för utskottsarbete samt ersättning för fullmäktigeledamöter</w:t>
      </w:r>
    </w:p>
    <w:p w14:paraId="77238A0E" w14:textId="4AD1CB1B" w:rsidR="008825DF" w:rsidRDefault="008825DF" w:rsidP="008825DF">
      <w:r>
        <w:t>- val av revis</w:t>
      </w:r>
      <w:r w:rsidR="00206F94">
        <w:t xml:space="preserve">orer samt arvode till dessa </w:t>
      </w:r>
    </w:p>
    <w:p w14:paraId="06EFDC39" w14:textId="6752E343" w:rsidR="00206F94" w:rsidRDefault="008825DF" w:rsidP="008825DF">
      <w:r>
        <w:t>Valberedningen ska</w:t>
      </w:r>
      <w:r w:rsidR="00EE6C99">
        <w:t>, förutom årlig lämplighetsbedömning av styrelseledamöter, också</w:t>
      </w:r>
      <w:r>
        <w:t xml:space="preserve"> ansvara för lämplighetsbedömning av de ledamöter som, av </w:t>
      </w:r>
      <w:r w:rsidR="00F55D4A">
        <w:t>valberedningen, föreslås</w:t>
      </w:r>
      <w:r>
        <w:t xml:space="preserve"> till styrelsen.</w:t>
      </w:r>
    </w:p>
    <w:p w14:paraId="11947726" w14:textId="07ABA3E1" w:rsidR="00F959E1" w:rsidRDefault="00F959E1" w:rsidP="008825DF"/>
    <w:p w14:paraId="5EBAB59E" w14:textId="77777777" w:rsidR="00F959E1" w:rsidRDefault="00F959E1" w:rsidP="008825DF"/>
    <w:p w14:paraId="6FC930C8" w14:textId="77777777" w:rsidR="008825DF" w:rsidRPr="007A1A4B" w:rsidRDefault="008825DF" w:rsidP="008825DF">
      <w:pPr>
        <w:rPr>
          <w:b/>
        </w:rPr>
      </w:pPr>
      <w:r w:rsidRPr="007A1A4B">
        <w:rPr>
          <w:b/>
        </w:rPr>
        <w:t>VALBEREDNINGENS ARBETSFORMER</w:t>
      </w:r>
    </w:p>
    <w:p w14:paraId="1461639E" w14:textId="59622258" w:rsidR="008825DF" w:rsidRDefault="008825DF" w:rsidP="008825DF">
      <w:r>
        <w:t xml:space="preserve">Valberedningens arbete ska bedrivas under sekretess avseende </w:t>
      </w:r>
      <w:r w:rsidR="00EE6C99">
        <w:t>till exempel</w:t>
      </w:r>
      <w:r>
        <w:t xml:space="preserve"> </w:t>
      </w:r>
      <w:r w:rsidR="00EE6C99">
        <w:t>nomineringar</w:t>
      </w:r>
      <w:r>
        <w:t xml:space="preserve">, bedömningar och interna diskussioner. </w:t>
      </w:r>
    </w:p>
    <w:p w14:paraId="77375AB8" w14:textId="0F6D6390" w:rsidR="008825DF" w:rsidRPr="004839CE" w:rsidRDefault="008825DF" w:rsidP="008825DF">
      <w:r>
        <w:t>Valberedningen skall bedriva sitt arbete med framtagande av förslag till styrelse i samråd med styrelsens ordförande</w:t>
      </w:r>
      <w:r w:rsidR="00050026">
        <w:t xml:space="preserve"> och VD</w:t>
      </w:r>
      <w:r>
        <w:t>.</w:t>
      </w:r>
    </w:p>
    <w:p w14:paraId="1ABCA399" w14:textId="24CC68AE" w:rsidR="008825DF" w:rsidRDefault="008825DF" w:rsidP="00050026">
      <w:pPr>
        <w:spacing w:after="0"/>
      </w:pPr>
      <w:r>
        <w:t xml:space="preserve">Valberedningen sammanträder på kallelse av ordföranden. Valberedningen är beslutsför då fler än hälften av ledamöterna är närvarande. Vid bedömning om beslutsförhet ska ledamöter som är jäviga anses som inte närvarande. Om valberedningen inte är beslutsför kan beslut ändå fattas under förutsättning att beslutet godkänns i efterhand av </w:t>
      </w:r>
      <w:r w:rsidR="000E7483">
        <w:t xml:space="preserve">nödvändigt </w:t>
      </w:r>
      <w:r>
        <w:t xml:space="preserve">antal ledamöter som inte närvarat vid beslutet. Godkännande av beslut i efterhand ska ske genom undertecknande av protokoll i original från det sammanträde då beslutet fattades. Ordförande ska se till att arbetet i övrigt är ändamålsenligt och bedrivs effektivt samt att </w:t>
      </w:r>
      <w:r w:rsidR="000E7483">
        <w:t xml:space="preserve">relevanta </w:t>
      </w:r>
      <w:r>
        <w:t xml:space="preserve">process- och rutinbeskrivningar för arbetet upprättas och följs. </w:t>
      </w:r>
    </w:p>
    <w:p w14:paraId="548BB169" w14:textId="77777777" w:rsidR="00EE6C99" w:rsidRDefault="00EE6C99" w:rsidP="00050026">
      <w:pPr>
        <w:spacing w:after="0"/>
      </w:pPr>
    </w:p>
    <w:p w14:paraId="51DCDAAE" w14:textId="77777777" w:rsidR="008825DF" w:rsidRDefault="008825DF" w:rsidP="008825DF">
      <w:r>
        <w:t>Valberedningen skall i god tid informera fullmäktige om vilka val som skall förekomma vid bolagsstämman och bereda fullmäktige tillfälle att framföra synpunkter.</w:t>
      </w:r>
    </w:p>
    <w:p w14:paraId="20BE2499" w14:textId="77777777" w:rsidR="008825DF" w:rsidRDefault="008825DF" w:rsidP="008825DF">
      <w:r w:rsidRPr="003D3C71">
        <w:t xml:space="preserve">Valberedningen skall på </w:t>
      </w:r>
      <w:r>
        <w:t>bolagsstämma</w:t>
      </w:r>
      <w:r w:rsidRPr="003D3C71">
        <w:t xml:space="preserve"> presentera och motivera sina förslag </w:t>
      </w:r>
      <w:r>
        <w:t>och</w:t>
      </w:r>
      <w:r w:rsidRPr="003D3C71">
        <w:t xml:space="preserve"> lämna en redogörelse för hur dess arbete bedrivits.</w:t>
      </w:r>
      <w:r>
        <w:t xml:space="preserve"> </w:t>
      </w:r>
    </w:p>
    <w:p w14:paraId="3566C64F" w14:textId="77777777" w:rsidR="00050026" w:rsidRDefault="008825DF" w:rsidP="008825DF">
      <w:r w:rsidRPr="00711CB0">
        <w:t>O</w:t>
      </w:r>
      <w:r>
        <w:t>rdförande</w:t>
      </w:r>
      <w:r w:rsidRPr="00711CB0">
        <w:t xml:space="preserve"> ska se till att </w:t>
      </w:r>
      <w:r>
        <w:t>valberedningen regelbundet</w:t>
      </w:r>
      <w:r w:rsidRPr="00711CB0">
        <w:t xml:space="preserve"> uppdaterar och fördjupar sina kunskaper om </w:t>
      </w:r>
      <w:r>
        <w:t>B</w:t>
      </w:r>
      <w:r w:rsidRPr="00711CB0">
        <w:t>olaget och dess verksamhet samt i övrigt får den utbildning som krävs för att arbetet ska kunna bedrivas effektivt.</w:t>
      </w:r>
      <w:r>
        <w:t xml:space="preserve"> Nya ledamöter ska få nödvändig genomgång av valberedningens rutiner och erinras om den tystnadsplikt som gäller för valberedningens arbete.</w:t>
      </w:r>
    </w:p>
    <w:p w14:paraId="2191971E" w14:textId="3A038DE1" w:rsidR="008825DF" w:rsidRDefault="008825DF" w:rsidP="008825DF">
      <w:pPr>
        <w:rPr>
          <w:b/>
        </w:rPr>
      </w:pPr>
      <w:r>
        <w:rPr>
          <w:b/>
        </w:rPr>
        <w:t xml:space="preserve">VAL AV FULLMÄKTIGE </w:t>
      </w:r>
    </w:p>
    <w:p w14:paraId="695F2BF1" w14:textId="2250A04C" w:rsidR="008825DF" w:rsidRDefault="008825DF" w:rsidP="008825DF">
      <w:r>
        <w:t xml:space="preserve">Valberedningen skall föreslå </w:t>
      </w:r>
      <w:r w:rsidR="00605EAB">
        <w:t>ledamöter</w:t>
      </w:r>
      <w:r>
        <w:t xml:space="preserve"> inför de </w:t>
      </w:r>
      <w:r w:rsidR="00EE6C99">
        <w:t xml:space="preserve">fullmäktigeval </w:t>
      </w:r>
      <w:r>
        <w:t xml:space="preserve">som sker inom respektive kretsar. </w:t>
      </w:r>
    </w:p>
    <w:p w14:paraId="0325B8C9" w14:textId="77777777" w:rsidR="008825DF" w:rsidRDefault="008825DF" w:rsidP="008825DF">
      <w:pPr>
        <w:numPr>
          <w:ilvl w:val="0"/>
          <w:numId w:val="3"/>
        </w:numPr>
        <w:spacing w:after="0" w:line="240" w:lineRule="auto"/>
      </w:pPr>
      <w:r>
        <w:t>Antalet fullmäktigeledamöter i respektive distrikt fastställs enligt bestämmelserna i bolagsordningen § 13.</w:t>
      </w:r>
    </w:p>
    <w:p w14:paraId="592EB0A3" w14:textId="77777777" w:rsidR="008825DF" w:rsidRDefault="008825DF" w:rsidP="008825DF">
      <w:pPr>
        <w:numPr>
          <w:ilvl w:val="0"/>
          <w:numId w:val="3"/>
        </w:numPr>
        <w:spacing w:after="0" w:line="240" w:lineRule="auto"/>
      </w:pPr>
      <w:r>
        <w:t xml:space="preserve">Fullmäktigeledamöter väljs för en mandatperiod på tre år från årsskiftet efter genomfört val. </w:t>
      </w:r>
    </w:p>
    <w:p w14:paraId="15DAF102" w14:textId="7813CDD7" w:rsidR="008825DF" w:rsidRDefault="008825DF" w:rsidP="00206F94">
      <w:pPr>
        <w:numPr>
          <w:ilvl w:val="0"/>
          <w:numId w:val="3"/>
        </w:numPr>
        <w:spacing w:after="0" w:line="240" w:lineRule="auto"/>
      </w:pPr>
      <w:r>
        <w:t xml:space="preserve">Fullmäktigeledamot skall vara </w:t>
      </w:r>
      <w:r w:rsidR="00206F94">
        <w:t>delägare</w:t>
      </w:r>
      <w:r>
        <w:t xml:space="preserve"> i bolaget</w:t>
      </w:r>
      <w:r w:rsidR="00F959E1">
        <w:t>, dvs vara kund i sakförsäkringsrörelsen.</w:t>
      </w:r>
      <w:r>
        <w:t xml:space="preserve"> </w:t>
      </w:r>
    </w:p>
    <w:p w14:paraId="0B3BADEE" w14:textId="77777777" w:rsidR="00206F94" w:rsidRDefault="00206F94" w:rsidP="00206F94">
      <w:pPr>
        <w:spacing w:after="0" w:line="240" w:lineRule="auto"/>
      </w:pPr>
    </w:p>
    <w:p w14:paraId="0B8C3AE9" w14:textId="6D1ECB84" w:rsidR="00206F94" w:rsidRDefault="00206F94" w:rsidP="00206F94">
      <w:pPr>
        <w:spacing w:after="0" w:line="240" w:lineRule="auto"/>
      </w:pPr>
      <w:r>
        <w:lastRenderedPageBreak/>
        <w:t>Nominering och val till fullmäktige ska ske i enlighet med det regelverk som fastställs av styrelsen.</w:t>
      </w:r>
    </w:p>
    <w:p w14:paraId="15EE37A0" w14:textId="77777777" w:rsidR="00E62F19" w:rsidRDefault="00E62F19" w:rsidP="00206F94">
      <w:pPr>
        <w:spacing w:after="0" w:line="240" w:lineRule="auto"/>
      </w:pPr>
    </w:p>
    <w:p w14:paraId="1DBCC002" w14:textId="0A2243D4" w:rsidR="00206F94" w:rsidRDefault="00E62F19" w:rsidP="00206F94">
      <w:pPr>
        <w:spacing w:after="0" w:line="240" w:lineRule="auto"/>
      </w:pPr>
      <w:r>
        <w:t xml:space="preserve">Ledamot av valberedningen som är nominerad deltar inte när </w:t>
      </w:r>
      <w:r w:rsidR="00477437">
        <w:t xml:space="preserve">rösträkning </w:t>
      </w:r>
      <w:r>
        <w:t xml:space="preserve">sker för denna krets </w:t>
      </w:r>
      <w:r w:rsidR="00F24475">
        <w:t xml:space="preserve">efter genomfört </w:t>
      </w:r>
      <w:r>
        <w:t>val i ledamotens krets.</w:t>
      </w:r>
    </w:p>
    <w:p w14:paraId="6ED8A2D4" w14:textId="77777777" w:rsidR="00E62F19" w:rsidRDefault="00E62F19" w:rsidP="00206F94">
      <w:pPr>
        <w:spacing w:after="0" w:line="240" w:lineRule="auto"/>
      </w:pPr>
    </w:p>
    <w:p w14:paraId="795CAD27" w14:textId="6DEABAE3" w:rsidR="008825DF" w:rsidRDefault="008825DF" w:rsidP="008825DF">
      <w:r>
        <w:t>Fullmäktigeledamöter ska vid varje tid ha gott anseende och integritet. B</w:t>
      </w:r>
      <w:r w:rsidRPr="00380E69">
        <w:t>edömning</w:t>
      </w:r>
      <w:r>
        <w:t>en ska</w:t>
      </w:r>
      <w:r w:rsidRPr="00380E69">
        <w:t xml:space="preserve"> </w:t>
      </w:r>
      <w:r>
        <w:t>baseras på de omständigheter som bedöms vara relevanta samt på den information som finns att tillgå med beaktande av begränsningar i lagstiftningen.</w:t>
      </w:r>
      <w:r w:rsidR="00F13B40">
        <w:t xml:space="preserve"> Fullmäktige bör därutöver så långt möjligt ha den kunskap och erfarenhet som krävs för uppdraget. </w:t>
      </w:r>
    </w:p>
    <w:p w14:paraId="736BB198" w14:textId="77777777" w:rsidR="008825DF" w:rsidRDefault="008825DF" w:rsidP="008825DF">
      <w:pPr>
        <w:rPr>
          <w:b/>
        </w:rPr>
      </w:pPr>
      <w:r>
        <w:rPr>
          <w:b/>
        </w:rPr>
        <w:t>STYRELSENS STORLEK OCH SAMMANSÄTTNING</w:t>
      </w:r>
    </w:p>
    <w:p w14:paraId="0588FACD" w14:textId="77777777" w:rsidR="008825DF" w:rsidRDefault="008825DF" w:rsidP="008825DF">
      <w:r w:rsidRPr="001A6D13">
        <w:t>Styrelsen skall ha en</w:t>
      </w:r>
      <w:r>
        <w:t>,</w:t>
      </w:r>
      <w:r w:rsidRPr="001A6D13">
        <w:t xml:space="preserve"> med hänsyn till bolagets verksamhet, utvecklingsskede och förhållanden i övrigt</w:t>
      </w:r>
      <w:r>
        <w:t>, ändamålsenlig sammansättning</w:t>
      </w:r>
      <w:r w:rsidRPr="001A6D13">
        <w:t xml:space="preserve"> präglad av mångsidighet och bredd avseende ledamöternas kompetens, erfarenhet och bakgrund i övrigt. En jämn könsfördelning i styrelsen skall eftersträvas. </w:t>
      </w:r>
    </w:p>
    <w:p w14:paraId="730A3135" w14:textId="001157B7" w:rsidR="008825DF" w:rsidRPr="00854B65" w:rsidRDefault="008825DF" w:rsidP="008825DF">
      <w:r w:rsidRPr="00854B65">
        <w:t>Styrelsens ledamöter ska vid varje tidpunkt ha de kvalifikationer, kunskaper och den erfarenhet inom verksamhetsområdet som är tillräcklig</w:t>
      </w:r>
      <w:r w:rsidR="002D1277">
        <w:t>a</w:t>
      </w:r>
      <w:r w:rsidRPr="00854B65">
        <w:t xml:space="preserve"> för att kunna utöva en sund och ansvarsfull företagsstyrning, samt ett gott anseende och en god integritet. </w:t>
      </w:r>
      <w:r w:rsidR="00605EAB">
        <w:t xml:space="preserve">Valberedningen ska vid nominering särskilt beakta att föreslagen ledamot har den kompetens och erfarenhet som </w:t>
      </w:r>
      <w:r w:rsidR="005D4DDB">
        <w:t>krävs enligt gällande externa regelverk</w:t>
      </w:r>
      <w:r w:rsidR="00605EAB">
        <w:t xml:space="preserve">. </w:t>
      </w:r>
    </w:p>
    <w:p w14:paraId="690EBAEF" w14:textId="54F60D28" w:rsidR="008825DF" w:rsidRDefault="008825DF" w:rsidP="008825DF">
      <w:pPr>
        <w:spacing w:before="100" w:beforeAutospacing="1" w:after="100" w:afterAutospacing="1" w:line="225" w:lineRule="atLeast"/>
        <w:rPr>
          <w:i/>
        </w:rPr>
      </w:pPr>
      <w:r w:rsidRPr="001A6D13">
        <w:t>Styrelsen</w:t>
      </w:r>
      <w:r w:rsidR="00DF7437">
        <w:t>s</w:t>
      </w:r>
      <w:r w:rsidR="00605EAB">
        <w:t xml:space="preserve"> </w:t>
      </w:r>
      <w:r w:rsidR="00DF7437">
        <w:t xml:space="preserve">storlek regleras i bolagsordningen. </w:t>
      </w:r>
      <w:r w:rsidRPr="001A6D13">
        <w:t xml:space="preserve">Suppleanter till stämmovalda ledamöter skall inte utses. </w:t>
      </w:r>
    </w:p>
    <w:p w14:paraId="39D62155" w14:textId="212C9905" w:rsidR="008825DF" w:rsidRDefault="008825DF" w:rsidP="00CC46A4">
      <w:pPr>
        <w:spacing w:before="100" w:beforeAutospacing="1" w:after="100" w:afterAutospacing="1" w:line="225" w:lineRule="atLeast"/>
      </w:pPr>
      <w:r w:rsidRPr="001A6D13">
        <w:t xml:space="preserve">Majoriteten av de </w:t>
      </w:r>
      <w:r>
        <w:t>bolag</w:t>
      </w:r>
      <w:r w:rsidRPr="001A6D13">
        <w:t xml:space="preserve">sstämmovalda styrelseledamöterna skall vara oberoende i förhållande till bolaget och bolagsledningen. </w:t>
      </w:r>
    </w:p>
    <w:p w14:paraId="51726909" w14:textId="2D344F45" w:rsidR="00206F94" w:rsidRPr="001A6D13" w:rsidRDefault="00206F94" w:rsidP="00CC46A4">
      <w:pPr>
        <w:spacing w:before="100" w:beforeAutospacing="1" w:after="100" w:afterAutospacing="1" w:line="225" w:lineRule="atLeast"/>
      </w:pPr>
      <w:r>
        <w:t xml:space="preserve">I normalfallet ska styrelseledamot vara delägare i bolaget. </w:t>
      </w:r>
    </w:p>
    <w:p w14:paraId="23E32337" w14:textId="42D288CF" w:rsidR="002D1277" w:rsidRPr="001A6D13" w:rsidRDefault="008825DF" w:rsidP="008825DF">
      <w:pPr>
        <w:spacing w:line="225" w:lineRule="atLeast"/>
      </w:pPr>
      <w:r w:rsidRPr="001A6D13">
        <w:t xml:space="preserve">Styrelseledamot skall utses för </w:t>
      </w:r>
      <w:r>
        <w:t>två</w:t>
      </w:r>
      <w:r w:rsidRPr="001A6D13">
        <w:t xml:space="preserve"> år i taget.</w:t>
      </w:r>
      <w:r>
        <w:t xml:space="preserve"> Val bör ske så att mandattiden varje år utgår för högst hälften av det totala antalet ledamöter.</w:t>
      </w:r>
    </w:p>
    <w:p w14:paraId="5CD05B8D" w14:textId="77777777" w:rsidR="008825DF" w:rsidRPr="00FA2F9A" w:rsidRDefault="008825DF" w:rsidP="008825DF">
      <w:pPr>
        <w:rPr>
          <w:b/>
        </w:rPr>
      </w:pPr>
      <w:r>
        <w:rPr>
          <w:b/>
        </w:rPr>
        <w:t>Tillsättning av styrelse</w:t>
      </w:r>
    </w:p>
    <w:p w14:paraId="405515E7" w14:textId="77777777" w:rsidR="008825DF" w:rsidRPr="003D3C71" w:rsidRDefault="008825DF" w:rsidP="008825DF">
      <w:r w:rsidRPr="003D3C71">
        <w:t>Som underlag för sina förslag skall valberedningen</w:t>
      </w:r>
    </w:p>
    <w:p w14:paraId="1B36050E" w14:textId="5F90C2AD" w:rsidR="008825DF" w:rsidRPr="003D3C71" w:rsidRDefault="008825DF" w:rsidP="008825DF">
      <w:pPr>
        <w:ind w:left="240" w:hanging="240"/>
      </w:pPr>
      <w:r w:rsidRPr="003D3C71">
        <w:lastRenderedPageBreak/>
        <w:t xml:space="preserve">- </w:t>
      </w:r>
      <w:r w:rsidRPr="003D3C71">
        <w:tab/>
        <w:t>bedöma i vilken grad den nuvarande s</w:t>
      </w:r>
      <w:r>
        <w:t>t</w:t>
      </w:r>
      <w:r w:rsidRPr="003D3C71">
        <w:t>yrelsen uppfyller de krav som kommer att ställas på styrelsen till</w:t>
      </w:r>
      <w:r>
        <w:t xml:space="preserve"> </w:t>
      </w:r>
      <w:r w:rsidRPr="003D3C71">
        <w:t xml:space="preserve">följd av bolagets läge och framtida inriktning, </w:t>
      </w:r>
      <w:r w:rsidR="00836346" w:rsidRPr="003D3C71">
        <w:t>bland annat</w:t>
      </w:r>
      <w:r w:rsidRPr="003D3C71">
        <w:t xml:space="preserve"> genom att ta del av resultat</w:t>
      </w:r>
      <w:r>
        <w:t>et</w:t>
      </w:r>
      <w:r w:rsidRPr="003D3C71">
        <w:t xml:space="preserve"> av </w:t>
      </w:r>
      <w:r>
        <w:t xml:space="preserve">styrelsens </w:t>
      </w:r>
      <w:r w:rsidRPr="003D3C71">
        <w:t xml:space="preserve">utvärdering av </w:t>
      </w:r>
      <w:r>
        <w:t>sitt arbete</w:t>
      </w:r>
      <w:r w:rsidRPr="003D3C71">
        <w:t>,</w:t>
      </w:r>
    </w:p>
    <w:p w14:paraId="026C9E2A" w14:textId="77777777" w:rsidR="008825DF" w:rsidRPr="003D3C71" w:rsidRDefault="008825DF" w:rsidP="008825DF">
      <w:pPr>
        <w:ind w:left="240" w:hanging="240"/>
      </w:pPr>
      <w:r w:rsidRPr="003D3C71">
        <w:t xml:space="preserve">- </w:t>
      </w:r>
      <w:r w:rsidRPr="003D3C71">
        <w:tab/>
        <w:t xml:space="preserve">fastställa kravprofiler för </w:t>
      </w:r>
      <w:r>
        <w:t>d</w:t>
      </w:r>
      <w:r w:rsidRPr="003D3C71">
        <w:t>en eller de nya ledamöter som enligt denna bedömning behöver rekryteras, samt</w:t>
      </w:r>
    </w:p>
    <w:p w14:paraId="1BFC6DF4" w14:textId="77777777" w:rsidR="008825DF" w:rsidRPr="00EA0411" w:rsidRDefault="008825DF" w:rsidP="008825DF">
      <w:pPr>
        <w:ind w:left="240" w:hanging="240"/>
        <w:rPr>
          <w:i/>
        </w:rPr>
      </w:pPr>
      <w:r w:rsidRPr="003D3C71">
        <w:t xml:space="preserve">- </w:t>
      </w:r>
      <w:r w:rsidRPr="003D3C71">
        <w:tab/>
        <w:t xml:space="preserve">genomföra en systematisk procedur för att söka kandidater till de styrelseposter som skall fyllas, varvid </w:t>
      </w:r>
      <w:r>
        <w:t xml:space="preserve">synpunkter och </w:t>
      </w:r>
      <w:r w:rsidRPr="003D3C71">
        <w:t xml:space="preserve">förslag som inkommit från </w:t>
      </w:r>
      <w:r>
        <w:t>fullmäktige skall beaktas.</w:t>
      </w:r>
    </w:p>
    <w:p w14:paraId="3E12E210" w14:textId="77777777" w:rsidR="008825DF" w:rsidRPr="003D3C71" w:rsidRDefault="008825DF" w:rsidP="008825DF">
      <w:r w:rsidRPr="003D3C71">
        <w:t>Valberedningens förslag till val av styrelseledamöter skall presenteras i kallelsen till bolagsstämman varvid särskilt skall anges</w:t>
      </w:r>
    </w:p>
    <w:p w14:paraId="75776809" w14:textId="77777777" w:rsidR="008825DF" w:rsidRPr="003D3C71" w:rsidRDefault="008825DF" w:rsidP="008825DF">
      <w:pPr>
        <w:ind w:left="240" w:hanging="240"/>
      </w:pPr>
      <w:r w:rsidRPr="003D3C71">
        <w:t>-</w:t>
      </w:r>
      <w:r w:rsidRPr="003D3C71">
        <w:tab/>
        <w:t xml:space="preserve"> ålder samt huvudsaklig utbildning och arbetslivserfarenhet,</w:t>
      </w:r>
    </w:p>
    <w:p w14:paraId="00DF1483" w14:textId="0259BE3C" w:rsidR="008825DF" w:rsidRPr="003D3C71" w:rsidRDefault="008825DF" w:rsidP="008825DF">
      <w:pPr>
        <w:ind w:left="240" w:hanging="240"/>
      </w:pPr>
      <w:r w:rsidRPr="003D3C71">
        <w:t>-</w:t>
      </w:r>
      <w:r w:rsidRPr="003D3C71">
        <w:tab/>
      </w:r>
      <w:r w:rsidR="005D4DDB">
        <w:t>eventuella</w:t>
      </w:r>
      <w:r w:rsidRPr="003D3C71">
        <w:t xml:space="preserve"> uppdrag inom länsförsäkringsgruppen och andra väsentliga uppdrag</w:t>
      </w:r>
      <w:r>
        <w:t>,</w:t>
      </w:r>
    </w:p>
    <w:p w14:paraId="0922A702" w14:textId="77777777" w:rsidR="008825DF" w:rsidRPr="003D3C71" w:rsidRDefault="008825DF" w:rsidP="008825DF">
      <w:pPr>
        <w:ind w:left="240" w:hanging="240"/>
      </w:pPr>
      <w:r w:rsidRPr="003D3C71">
        <w:t xml:space="preserve">- </w:t>
      </w:r>
      <w:r w:rsidRPr="003D3C71">
        <w:tab/>
        <w:t xml:space="preserve">om </w:t>
      </w:r>
      <w:r>
        <w:t>föreslagen ledamot</w:t>
      </w:r>
      <w:r w:rsidRPr="003D3C71">
        <w:t xml:space="preserve"> enligt valberedningen är att anse som oberoende i förhållande till </w:t>
      </w:r>
      <w:r>
        <w:t>bolaget och bolagsledningen</w:t>
      </w:r>
      <w:r w:rsidRPr="003D3C71">
        <w:t>,</w:t>
      </w:r>
    </w:p>
    <w:p w14:paraId="116D9ACC" w14:textId="77777777" w:rsidR="008825DF" w:rsidRPr="003D3C71" w:rsidRDefault="008825DF" w:rsidP="008825DF">
      <w:pPr>
        <w:ind w:left="240" w:hanging="240"/>
      </w:pPr>
      <w:r w:rsidRPr="003D3C71">
        <w:t>-</w:t>
      </w:r>
      <w:r w:rsidRPr="003D3C71">
        <w:tab/>
        <w:t>vid omval, vilket år ledamoten invaldes i styrelsen, samt</w:t>
      </w:r>
    </w:p>
    <w:p w14:paraId="34D84363" w14:textId="77777777" w:rsidR="008825DF" w:rsidRDefault="008825DF" w:rsidP="008825DF">
      <w:pPr>
        <w:ind w:left="240" w:hanging="240"/>
      </w:pPr>
      <w:r>
        <w:t>-</w:t>
      </w:r>
      <w:r>
        <w:tab/>
      </w:r>
      <w:r w:rsidRPr="003D3C71">
        <w:t xml:space="preserve">övriga uppgifter som kan vara av betydelse för </w:t>
      </w:r>
      <w:r>
        <w:t>fullmäktige</w:t>
      </w:r>
      <w:r w:rsidRPr="003D3C71">
        <w:t xml:space="preserve"> vid bedömningen a</w:t>
      </w:r>
      <w:r>
        <w:t>v</w:t>
      </w:r>
      <w:r w:rsidRPr="003D3C71">
        <w:t xml:space="preserve"> den föreslagna ledamotens kompetens och oberoende. </w:t>
      </w:r>
    </w:p>
    <w:p w14:paraId="33DE156E" w14:textId="1325E4B5" w:rsidR="008825DF" w:rsidRDefault="008825DF" w:rsidP="008825DF">
      <w:r w:rsidRPr="003D3C71">
        <w:t xml:space="preserve">Valberedningen skall </w:t>
      </w:r>
      <w:r>
        <w:t>se till</w:t>
      </w:r>
      <w:r w:rsidRPr="003D3C71">
        <w:t xml:space="preserve"> att person föreslagen för inval i styrelsen </w:t>
      </w:r>
      <w:r>
        <w:t xml:space="preserve">eller för val som revisor </w:t>
      </w:r>
      <w:r w:rsidRPr="003D3C71">
        <w:t>såvitt möjligt närvara</w:t>
      </w:r>
      <w:r>
        <w:t>r</w:t>
      </w:r>
      <w:r w:rsidRPr="003D3C71">
        <w:t xml:space="preserve"> på </w:t>
      </w:r>
      <w:r>
        <w:t>bolagsstämma</w:t>
      </w:r>
      <w:r w:rsidRPr="003D3C71">
        <w:t xml:space="preserve">n </w:t>
      </w:r>
      <w:r>
        <w:t>för att</w:t>
      </w:r>
      <w:r w:rsidRPr="003D3C71">
        <w:t xml:space="preserve"> presentera sig och </w:t>
      </w:r>
      <w:r>
        <w:t>s</w:t>
      </w:r>
      <w:r w:rsidRPr="003D3C71">
        <w:t xml:space="preserve">vara på frågor från </w:t>
      </w:r>
      <w:r>
        <w:t>fullmäktige</w:t>
      </w:r>
      <w:r w:rsidRPr="003D3C71">
        <w:t>.</w:t>
      </w:r>
      <w:r>
        <w:t xml:space="preserve"> </w:t>
      </w:r>
      <w:r w:rsidRPr="003D3C71">
        <w:t xml:space="preserve"> </w:t>
      </w:r>
      <w:r>
        <w:t>Valberedningen skall på bolagsstämman</w:t>
      </w:r>
      <w:r w:rsidR="00D500BB">
        <w:t>;</w:t>
      </w:r>
    </w:p>
    <w:p w14:paraId="69E8D980" w14:textId="77777777" w:rsidR="008825DF" w:rsidRDefault="008825DF" w:rsidP="008825DF">
      <w:r>
        <w:t>- presentera och motivera sina förslag och lämna redogörelse för hur dess arbete bedrivits samt</w:t>
      </w:r>
    </w:p>
    <w:p w14:paraId="5137E1E4" w14:textId="559F7D10" w:rsidR="00206F94" w:rsidRDefault="008825DF" w:rsidP="008825DF">
      <w:r>
        <w:t xml:space="preserve">- lämna </w:t>
      </w:r>
      <w:r w:rsidRPr="003D3C71">
        <w:t>särskild motivering om ingen fö</w:t>
      </w:r>
      <w:r>
        <w:t xml:space="preserve">rändring av styrelsen föreslås </w:t>
      </w:r>
    </w:p>
    <w:p w14:paraId="65F2B652" w14:textId="77777777" w:rsidR="008825DF" w:rsidRPr="00C4109B" w:rsidRDefault="008825DF" w:rsidP="008825DF">
      <w:pPr>
        <w:rPr>
          <w:b/>
        </w:rPr>
      </w:pPr>
      <w:r w:rsidRPr="00C4109B">
        <w:rPr>
          <w:b/>
        </w:rPr>
        <w:t>Arvode till styrelsen</w:t>
      </w:r>
    </w:p>
    <w:p w14:paraId="376CCC5F" w14:textId="628DB3D0" w:rsidR="008825DF" w:rsidRDefault="008825DF" w:rsidP="008825DF">
      <w:r>
        <w:t xml:space="preserve">Arvode till styrelseledamot ska utgöras av ett fast årligt arvode för styrelseuppdraget. Fast årligt arvode kan även utgå för utskottsarbete. Fast arvode kan förenas med fast dagarvode per styrelsesammanträde och annat arbete ledamot utför inom ramen för styrelseuppdraget utöver styrelsesammanträde samt ersättning för resor och logi. Bolagsstämman ska besluta om arvode och annan ersättning för styrelseuppdrag i Bolaget. </w:t>
      </w:r>
    </w:p>
    <w:p w14:paraId="04C4924B" w14:textId="77777777" w:rsidR="008825DF" w:rsidRDefault="008825DF" w:rsidP="008825DF">
      <w:pPr>
        <w:rPr>
          <w:b/>
        </w:rPr>
      </w:pPr>
      <w:r>
        <w:rPr>
          <w:b/>
        </w:rPr>
        <w:t>Lämplighetsbedömning</w:t>
      </w:r>
    </w:p>
    <w:p w14:paraId="042CF867" w14:textId="2ACCAE9D" w:rsidR="008825DF" w:rsidRDefault="008825DF" w:rsidP="008825DF">
      <w:r>
        <w:lastRenderedPageBreak/>
        <w:t>En lämplighetsbedömning av personer som ska föreslås som styrelseledamöter, ska genomföras innan förslag om styrelseledamöter lämnas till bolagsstämman. Vidare ska en sådan bedömning genomföras årligen av valda styrelseledamöter för att säkerställa att kraven på lämplighet vid var tid är uppfyllda. Härutöver ska en ny lämplighetsbedömning göras om något inträffar som medför att det finns skäl att anta att en vald styrelseledamot inte kommer att utföra sitt styrelseuppdrag på ett sunt och ansvarsfullt sätt och det skulle kunna medföra en ändrad bedömning av lämpligheten hos styrelseledamoten. Det kan exempelvis vara om det finns skäl att anta att styrelseledamotens agerande ökar risken för att bolaget brister i sin regelefterlevnad, ökar risken för bolagets medverkan till finansiell brottslighet eller på annat sätt ökar risken för att bolagets verksamhet inte bedrivs på ett sunt och ansvarsfullt sätt. De rutiner som gäller för Bolagets lämplighetsprövning ska också gälla vid denna bedömning. Det är valberedningen som ansvarar för att lämplighetsbedömningen genomförs. I detta arbete ska tillämpas fastställda och dokumenterade rutiner. Dessa rutiner ska fastställas av valberedningen och samordnas med Bolagets rutiner för lämplighetsbedömning.</w:t>
      </w:r>
    </w:p>
    <w:p w14:paraId="6143F493" w14:textId="2FC3AD3A" w:rsidR="00206F94" w:rsidRDefault="008825DF" w:rsidP="00D500BB">
      <w:r>
        <w:t>Om lämplighetsbedömningen av styrelseledamot leder till att denne inte längre bedöms lämplig för sitt uppdrag ansvarar valberedningens ordförande för att föreslå lämpliga åtgärder.</w:t>
      </w:r>
    </w:p>
    <w:p w14:paraId="070A92A8" w14:textId="77777777" w:rsidR="00206F94" w:rsidRDefault="00206F94" w:rsidP="008825DF">
      <w:pPr>
        <w:spacing w:after="0"/>
      </w:pPr>
    </w:p>
    <w:p w14:paraId="7999E4F6" w14:textId="21D74B50" w:rsidR="008825DF" w:rsidRDefault="008825DF" w:rsidP="00050026">
      <w:r>
        <w:rPr>
          <w:b/>
        </w:rPr>
        <w:t>Kvalifikationer, kunskap och erfarenhe</w:t>
      </w:r>
      <w:r w:rsidR="00050026">
        <w:rPr>
          <w:b/>
        </w:rPr>
        <w:t>t</w:t>
      </w:r>
    </w:p>
    <w:p w14:paraId="1FF1B70B" w14:textId="77777777" w:rsidR="008825DF" w:rsidRDefault="008825DF" w:rsidP="008825DF">
      <w:r>
        <w:t xml:space="preserve">Styrelseledamots kvalifikationer, kunskaper och erfarenhet inom försäkring- och banksektorn och övriga för styrelseuppdraget relevanta branscher ska beaktas. </w:t>
      </w:r>
    </w:p>
    <w:p w14:paraId="1707D646" w14:textId="398012C2" w:rsidR="008825DF" w:rsidRDefault="008825DF" w:rsidP="008825DF">
      <w:r>
        <w:t>Vid bedömningen ska hänsyn tas till både teoretiska kunskaper som inhämtats genom utbildning och praktiska erfarenheter som tidigare befattningar</w:t>
      </w:r>
      <w:r w:rsidR="004A5648">
        <w:t xml:space="preserve"> och uppdrag</w:t>
      </w:r>
      <w:r>
        <w:t xml:space="preserve"> medfört. Styrelsen som helhet ska minst ha kvalifikationer, kunskaper och erfarenheter avseende</w:t>
      </w:r>
      <w:r w:rsidR="00C701C8">
        <w:t xml:space="preserve">; </w:t>
      </w:r>
      <w:r>
        <w:t xml:space="preserve"> </w:t>
      </w:r>
    </w:p>
    <w:p w14:paraId="22B3F487" w14:textId="77777777" w:rsidR="008825DF" w:rsidRPr="003134E6" w:rsidRDefault="008825DF" w:rsidP="008825DF">
      <w:pPr>
        <w:pStyle w:val="Liststycke"/>
        <w:numPr>
          <w:ilvl w:val="0"/>
          <w:numId w:val="4"/>
        </w:numPr>
        <w:spacing w:after="0" w:line="240" w:lineRule="auto"/>
      </w:pPr>
      <w:r w:rsidRPr="003134E6">
        <w:t>F</w:t>
      </w:r>
      <w:r>
        <w:t>örsäkrings- och f</w:t>
      </w:r>
      <w:r w:rsidRPr="003134E6">
        <w:t>inansmarknade</w:t>
      </w:r>
      <w:r>
        <w:t>n</w:t>
      </w:r>
    </w:p>
    <w:p w14:paraId="6CB8A240" w14:textId="7E63A3B9" w:rsidR="008825DF" w:rsidRPr="003134E6" w:rsidRDefault="008825DF" w:rsidP="008825DF">
      <w:pPr>
        <w:pStyle w:val="Liststycke"/>
        <w:numPr>
          <w:ilvl w:val="0"/>
          <w:numId w:val="4"/>
        </w:numPr>
        <w:spacing w:after="0" w:line="240" w:lineRule="auto"/>
      </w:pPr>
      <w:r>
        <w:t>A</w:t>
      </w:r>
      <w:r w:rsidRPr="003134E6">
        <w:t>ffärsstrategi</w:t>
      </w:r>
      <w:r>
        <w:t xml:space="preserve"> och</w:t>
      </w:r>
      <w:r w:rsidRPr="003134E6">
        <w:t xml:space="preserve">, affärsmodell </w:t>
      </w:r>
    </w:p>
    <w:p w14:paraId="02356ED5" w14:textId="77777777" w:rsidR="008825DF" w:rsidRPr="003134E6" w:rsidRDefault="008825DF" w:rsidP="008825DF">
      <w:pPr>
        <w:pStyle w:val="Liststycke"/>
        <w:numPr>
          <w:ilvl w:val="0"/>
          <w:numId w:val="4"/>
        </w:numPr>
        <w:spacing w:after="0" w:line="240" w:lineRule="auto"/>
      </w:pPr>
      <w:r w:rsidRPr="003134E6">
        <w:t>Företagsstyrning</w:t>
      </w:r>
    </w:p>
    <w:p w14:paraId="56E9A556" w14:textId="132507CE" w:rsidR="008825DF" w:rsidRDefault="008825DF" w:rsidP="008825DF">
      <w:pPr>
        <w:pStyle w:val="Liststycke"/>
        <w:numPr>
          <w:ilvl w:val="0"/>
          <w:numId w:val="4"/>
        </w:numPr>
        <w:spacing w:after="0" w:line="240" w:lineRule="auto"/>
      </w:pPr>
      <w:r w:rsidRPr="003134E6">
        <w:t>Finansiell</w:t>
      </w:r>
      <w:r>
        <w:t xml:space="preserve"> analys</w:t>
      </w:r>
      <w:r w:rsidRPr="003134E6">
        <w:t xml:space="preserve"> </w:t>
      </w:r>
    </w:p>
    <w:p w14:paraId="5C78CAC8" w14:textId="77777777" w:rsidR="008825DF" w:rsidRDefault="008825DF" w:rsidP="008825DF">
      <w:pPr>
        <w:pStyle w:val="Liststycke"/>
        <w:numPr>
          <w:ilvl w:val="0"/>
          <w:numId w:val="4"/>
        </w:numPr>
        <w:spacing w:after="0" w:line="240" w:lineRule="auto"/>
      </w:pPr>
      <w:r>
        <w:t>A</w:t>
      </w:r>
      <w:r w:rsidRPr="003134E6">
        <w:t>ktuariell analys</w:t>
      </w:r>
    </w:p>
    <w:p w14:paraId="210832C6" w14:textId="77777777" w:rsidR="008825DF" w:rsidRDefault="008825DF" w:rsidP="008825DF">
      <w:pPr>
        <w:pStyle w:val="Liststycke"/>
        <w:numPr>
          <w:ilvl w:val="0"/>
          <w:numId w:val="4"/>
        </w:numPr>
        <w:spacing w:after="0" w:line="240" w:lineRule="auto"/>
      </w:pPr>
      <w:r>
        <w:t>Regelverk som gäller för den tillståndspliktiga verksamheten</w:t>
      </w:r>
    </w:p>
    <w:p w14:paraId="5290A0C8" w14:textId="5BC2CD4E" w:rsidR="008825DF" w:rsidRPr="003134E6" w:rsidRDefault="008825DF" w:rsidP="008825DF">
      <w:pPr>
        <w:pStyle w:val="Liststycke"/>
        <w:numPr>
          <w:ilvl w:val="0"/>
          <w:numId w:val="4"/>
        </w:numPr>
        <w:spacing w:after="0" w:line="240" w:lineRule="auto"/>
      </w:pPr>
      <w:r>
        <w:t>Bank</w:t>
      </w:r>
      <w:r w:rsidR="004A5648">
        <w:t>verksamhet</w:t>
      </w:r>
    </w:p>
    <w:p w14:paraId="1175041B" w14:textId="77777777" w:rsidR="008825DF" w:rsidRDefault="008825DF" w:rsidP="008825DF"/>
    <w:p w14:paraId="512B456B" w14:textId="77777777" w:rsidR="008825DF" w:rsidRDefault="008825DF" w:rsidP="008825DF">
      <w:r>
        <w:t xml:space="preserve">Vid bedömningen ska hänsyn tas till arten, omfattningen och komplexiteten i Bolagets verksamhet och bedömningen ska ske med utgångspunkt från det ansvar och särskilda uppdrag som ska tilldelas personen i fråga. </w:t>
      </w:r>
    </w:p>
    <w:p w14:paraId="0412E9E6" w14:textId="77777777" w:rsidR="008825DF" w:rsidRDefault="008825DF" w:rsidP="008825DF">
      <w:r>
        <w:lastRenderedPageBreak/>
        <w:t>Utöver personens kvalifikationer, kunskap och erfarenhet</w:t>
      </w:r>
      <w:r w:rsidRPr="0022368D">
        <w:t xml:space="preserve"> vid </w:t>
      </w:r>
      <w:r>
        <w:t>tidpunkten för lämplighetsbedömningen,</w:t>
      </w:r>
      <w:r w:rsidRPr="0022368D">
        <w:t xml:space="preserve"> </w:t>
      </w:r>
      <w:r>
        <w:t xml:space="preserve">ska även planerad vidareutbildning för personen i fråga beaktas. </w:t>
      </w:r>
    </w:p>
    <w:p w14:paraId="64A3CFBB" w14:textId="77777777" w:rsidR="008825DF" w:rsidRDefault="008825DF" w:rsidP="008825DF">
      <w:r>
        <w:t>Hänsyn ska även tas till</w:t>
      </w:r>
      <w:r w:rsidRPr="0022368D">
        <w:t xml:space="preserve"> de kvalifikationer</w:t>
      </w:r>
      <w:r>
        <w:t xml:space="preserve"> och den kunskap och </w:t>
      </w:r>
      <w:r w:rsidRPr="0022368D">
        <w:t xml:space="preserve">erfarenhet som finns hos andra </w:t>
      </w:r>
      <w:r>
        <w:t>ledamöter i syfte att säkerställa att den samlade kompetensen är tillfredsställande i Bolagets styrelse.</w:t>
      </w:r>
    </w:p>
    <w:p w14:paraId="7B651518" w14:textId="77777777" w:rsidR="008825DF" w:rsidRDefault="008825DF" w:rsidP="008825DF">
      <w:pPr>
        <w:rPr>
          <w:b/>
        </w:rPr>
      </w:pPr>
      <w:r>
        <w:rPr>
          <w:b/>
        </w:rPr>
        <w:t>Gott anseende och integritet</w:t>
      </w:r>
    </w:p>
    <w:p w14:paraId="6FE72397" w14:textId="665A8CBB" w:rsidR="008825DF" w:rsidRDefault="008825DF" w:rsidP="008825DF">
      <w:r>
        <w:t>Styrelseledamöterna i Bolaget ska vid var tid ha gott anseende och integritet.  B</w:t>
      </w:r>
      <w:r w:rsidRPr="00380E69">
        <w:t>edömning</w:t>
      </w:r>
      <w:r>
        <w:t>en ska</w:t>
      </w:r>
      <w:r w:rsidRPr="00380E69">
        <w:t xml:space="preserve"> </w:t>
      </w:r>
      <w:r>
        <w:t>baseras på de omständigheter som bedöms vara relevanta samt på den information som finns att tillgå med beaktande av begränsningar i lagstiftningen.</w:t>
      </w:r>
      <w:r w:rsidR="00D351B4">
        <w:t xml:space="preserve"> </w:t>
      </w:r>
      <w:r>
        <w:t xml:space="preserve">Utdrag ur belastningsregister, kreditupplysning eller motsvarande information genom bakgrundskontroller ska inhämtas om det med hänsyn till omständigheterna bedöms nödvändigt. </w:t>
      </w:r>
    </w:p>
    <w:p w14:paraId="12409281" w14:textId="77777777" w:rsidR="008825DF" w:rsidRDefault="008825DF" w:rsidP="008825DF">
      <w:r>
        <w:t>I bedömningen ska vägas in om personen i fråga kan förväntas agera objektivt, kritiskt och självständigt i utförandet av styrelseuppdraget.</w:t>
      </w:r>
    </w:p>
    <w:p w14:paraId="524129F1" w14:textId="4F895C8F" w:rsidR="008825DF" w:rsidRDefault="008825DF" w:rsidP="008825DF">
      <w:r>
        <w:t xml:space="preserve">En bedömning ska även ske av om personen i fråga, med hänsyn till antalet övriga uppdrag som personen innehar, kan förväntas </w:t>
      </w:r>
      <w:r w:rsidR="00C701C8">
        <w:t>avsätta</w:t>
      </w:r>
      <w:r>
        <w:t xml:space="preserve"> tillräckligt med tid på att fullgöra sina skyldigheter enligt styrelseuppdraget. En bedömning ska även ske av om personens uppdrag i andra företag eller organisationer kan medföra intressekonflikter.</w:t>
      </w:r>
    </w:p>
    <w:p w14:paraId="08623F2D" w14:textId="77777777" w:rsidR="008825DF" w:rsidRPr="007001FF" w:rsidRDefault="008825DF" w:rsidP="008825DF">
      <w:pPr>
        <w:rPr>
          <w:b/>
        </w:rPr>
      </w:pPr>
      <w:r>
        <w:rPr>
          <w:b/>
        </w:rPr>
        <w:t>VAL AV REVISOR</w:t>
      </w:r>
    </w:p>
    <w:p w14:paraId="3C1E49F6" w14:textId="77777777" w:rsidR="008825DF" w:rsidRDefault="008825DF" w:rsidP="008825DF">
      <w:pPr>
        <w:rPr>
          <w:i/>
        </w:rPr>
      </w:pPr>
      <w:bookmarkStart w:id="0" w:name="_Hlk127256677"/>
      <w:r w:rsidRPr="003D3C71">
        <w:t xml:space="preserve">Valberedningens förslag till val av </w:t>
      </w:r>
      <w:r>
        <w:t xml:space="preserve">revisor </w:t>
      </w:r>
      <w:r w:rsidRPr="003D3C71">
        <w:t xml:space="preserve">skall presenteras i kallelsen till </w:t>
      </w:r>
      <w:r>
        <w:t>bolagsstämma</w:t>
      </w:r>
      <w:r w:rsidRPr="003D3C71">
        <w:t>n</w:t>
      </w:r>
      <w:r>
        <w:t xml:space="preserve"> </w:t>
      </w:r>
      <w:r w:rsidRPr="006413F0">
        <w:t xml:space="preserve">varvid särskilt ska informeras om förhållanden som kan vara av betydelse för </w:t>
      </w:r>
      <w:r>
        <w:t xml:space="preserve">fullmäktige </w:t>
      </w:r>
      <w:r w:rsidRPr="006413F0">
        <w:t>vid bedömningen av den föreslagna revisorns kompetens</w:t>
      </w:r>
      <w:r>
        <w:t>, opartiskhet</w:t>
      </w:r>
      <w:r w:rsidRPr="006413F0">
        <w:t xml:space="preserve"> och</w:t>
      </w:r>
      <w:r>
        <w:t xml:space="preserve"> självständighet eller jäv</w:t>
      </w:r>
      <w:r w:rsidRPr="006413F0">
        <w:t xml:space="preserve">. Informationen ska innefatta omfattningen av den föreslagna revisorns tjänster till </w:t>
      </w:r>
      <w:r>
        <w:t>Bolaget,</w:t>
      </w:r>
      <w:r w:rsidRPr="006413F0">
        <w:t xml:space="preserve"> utöver revision under de senaste tre åren samt, vid omval, vilket år revisorn valdes och hur länge revisorn innehaft uppdraget</w:t>
      </w:r>
      <w:bookmarkEnd w:id="0"/>
      <w:r w:rsidRPr="006413F0">
        <w:t>.</w:t>
      </w:r>
      <w:r>
        <w:t xml:space="preserve"> </w:t>
      </w:r>
    </w:p>
    <w:p w14:paraId="60CFF365" w14:textId="5821E3A7" w:rsidR="008825DF" w:rsidRDefault="008825DF" w:rsidP="008825DF">
      <w:r>
        <w:t>Valberedningen kan uppdra åt Bolaget att genomföra upphandling av revisor till grund för valberedningens förslag till bolagsstämman.</w:t>
      </w:r>
    </w:p>
    <w:p w14:paraId="24B94E52" w14:textId="46536F68" w:rsidR="008825DF" w:rsidRPr="00361F35" w:rsidRDefault="008825DF" w:rsidP="008825DF">
      <w:pPr>
        <w:rPr>
          <w:b/>
        </w:rPr>
      </w:pPr>
      <w:r w:rsidRPr="00361F35">
        <w:rPr>
          <w:b/>
        </w:rPr>
        <w:t xml:space="preserve">ANMÄLAN TILL </w:t>
      </w:r>
      <w:r w:rsidR="009D27A6">
        <w:rPr>
          <w:b/>
        </w:rPr>
        <w:t>FINANSINSPEKTIONEN</w:t>
      </w:r>
    </w:p>
    <w:p w14:paraId="04398AEA" w14:textId="767BEBE2" w:rsidR="008825DF" w:rsidRDefault="008825DF" w:rsidP="008825DF">
      <w:r>
        <w:t xml:space="preserve">Valberedningen ansvarar för att anmälan utan oskäligt dröjsmål sker till Finansinspektionen </w:t>
      </w:r>
      <w:bookmarkStart w:id="1" w:name="OLE_LINK2"/>
      <w:bookmarkStart w:id="2" w:name="OLE_LINK1"/>
      <w:r>
        <w:t>vid förändring av styrelsens sammansättning i enlighet med av tillsynsmyndigheten föreskriv</w:t>
      </w:r>
      <w:r w:rsidR="00206F94">
        <w:t xml:space="preserve">en ordning. Valberedningen kan </w:t>
      </w:r>
      <w:r>
        <w:t>uppdra till Bolaget att upprätta anmälan.</w:t>
      </w:r>
      <w:bookmarkEnd w:id="1"/>
      <w:bookmarkEnd w:id="2"/>
    </w:p>
    <w:p w14:paraId="2E92EA88" w14:textId="77777777" w:rsidR="008825DF" w:rsidRPr="00361F35" w:rsidRDefault="008825DF" w:rsidP="008825DF">
      <w:pPr>
        <w:rPr>
          <w:b/>
        </w:rPr>
      </w:pPr>
      <w:r w:rsidRPr="00361F35">
        <w:rPr>
          <w:b/>
        </w:rPr>
        <w:lastRenderedPageBreak/>
        <w:t>EFTERLEVNAD</w:t>
      </w:r>
    </w:p>
    <w:p w14:paraId="553C2DBC" w14:textId="77777777" w:rsidR="008825DF" w:rsidRDefault="008825DF" w:rsidP="008825DF">
      <w:r>
        <w:t xml:space="preserve">Valberedningens ordförande ansvarar för att denna instruktion efterlevs. </w:t>
      </w:r>
    </w:p>
    <w:p w14:paraId="0DC0A922" w14:textId="77777777" w:rsidR="009F30DA" w:rsidRDefault="009F30DA" w:rsidP="008825DF"/>
    <w:p w14:paraId="00B36655" w14:textId="77777777" w:rsidR="008825DF" w:rsidRPr="00361F35" w:rsidRDefault="008825DF" w:rsidP="008825DF">
      <w:pPr>
        <w:rPr>
          <w:b/>
        </w:rPr>
      </w:pPr>
      <w:r w:rsidRPr="00361F35">
        <w:rPr>
          <w:b/>
        </w:rPr>
        <w:t>ÄNDRINGAR</w:t>
      </w:r>
    </w:p>
    <w:p w14:paraId="4BA4589D" w14:textId="3BA8F60C" w:rsidR="00742958" w:rsidRDefault="008825DF">
      <w:r>
        <w:t>Denna instruktion ska behandlas och fastställas av bolagsstämman minst en gång per år även om inga ändringar ska beslutas. Ansvarig för uppdatering av instruktionen är Bolagets styrelse som efter samråd med valberedningen ska lägga fram förslag till uppdatering av instruktionen för bolagsstämmans beslut.</w:t>
      </w:r>
      <w:r>
        <w:tab/>
      </w:r>
    </w:p>
    <w:sectPr w:rsidR="0074295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2BD6" w14:textId="77777777" w:rsidR="001218F6" w:rsidRDefault="001218F6" w:rsidP="005F5280">
      <w:pPr>
        <w:spacing w:after="0" w:line="240" w:lineRule="auto"/>
      </w:pPr>
      <w:r>
        <w:separator/>
      </w:r>
    </w:p>
  </w:endnote>
  <w:endnote w:type="continuationSeparator" w:id="0">
    <w:p w14:paraId="7915DC24" w14:textId="77777777" w:rsidR="001218F6" w:rsidRDefault="001218F6" w:rsidP="005F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5837" w14:textId="77777777" w:rsidR="00742958" w:rsidRDefault="007429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5F87" w14:textId="701CDCF7" w:rsidR="00DF7437" w:rsidRDefault="00993D61">
    <w:pPr>
      <w:pStyle w:val="Sidfot"/>
    </w:pPr>
    <w:r>
      <w:rPr>
        <w:noProof/>
      </w:rPr>
      <mc:AlternateContent>
        <mc:Choice Requires="wps">
          <w:drawing>
            <wp:anchor distT="0" distB="0" distL="114300" distR="114300" simplePos="0" relativeHeight="251658240" behindDoc="0" locked="0" layoutInCell="0" allowOverlap="1" wp14:anchorId="1E55EBAA" wp14:editId="3B64F6EE">
              <wp:simplePos x="0" y="0"/>
              <wp:positionH relativeFrom="page">
                <wp:posOffset>0</wp:posOffset>
              </wp:positionH>
              <wp:positionV relativeFrom="page">
                <wp:posOffset>9594850</wp:posOffset>
              </wp:positionV>
              <wp:extent cx="7772400" cy="273050"/>
              <wp:effectExtent l="0" t="0" r="0" b="12700"/>
              <wp:wrapNone/>
              <wp:docPr id="2" name="MSIPCM93024dadba6e883325a9c893" descr="{&quot;HashCode&quot;:-115330794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2F0631" w14:textId="701D4A5A" w:rsidR="00993D61" w:rsidRPr="00050026" w:rsidRDefault="00050026" w:rsidP="00050026">
                          <w:pPr>
                            <w:spacing w:after="0"/>
                            <w:jc w:val="center"/>
                            <w:rPr>
                              <w:rFonts w:ascii="Calibri" w:hAnsi="Calibri" w:cs="Calibri"/>
                              <w:color w:val="000000"/>
                              <w:sz w:val="16"/>
                            </w:rPr>
                          </w:pPr>
                          <w:r w:rsidRPr="00050026">
                            <w:rPr>
                              <w:rFonts w:ascii="Calibri" w:hAnsi="Calibri" w:cs="Calibri"/>
                              <w:color w:val="000000"/>
                              <w:sz w:val="16"/>
                            </w:rPr>
                            <w:t>Informationsklass: K2</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55EBAA" id="_x0000_t202" coordsize="21600,21600" o:spt="202" path="m,l,21600r21600,l21600,xe">
              <v:stroke joinstyle="miter"/>
              <v:path gradientshapeok="t" o:connecttype="rect"/>
            </v:shapetype>
            <v:shape id="MSIPCM93024dadba6e883325a9c893" o:spid="_x0000_s1026" type="#_x0000_t202" alt="{&quot;HashCode&quot;:-1153307947,&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" o:allowincell="f" filled="f" stroked="f" strokeweight=".5pt">
              <v:textbox inset=",0,,0">
                <w:txbxContent>
                  <w:p w14:paraId="622F0631" w14:textId="701D4A5A" w:rsidR="00993D61" w:rsidRPr="00050026" w:rsidRDefault="00050026" w:rsidP="00050026">
                    <w:pPr>
                      <w:spacing w:after="0"/>
                      <w:jc w:val="center"/>
                      <w:rPr>
                        <w:rFonts w:ascii="Calibri" w:hAnsi="Calibri" w:cs="Calibri"/>
                        <w:color w:val="000000"/>
                        <w:sz w:val="16"/>
                      </w:rPr>
                    </w:pPr>
                    <w:r w:rsidRPr="00050026">
                      <w:rPr>
                        <w:rFonts w:ascii="Calibri" w:hAnsi="Calibri" w:cs="Calibri"/>
                        <w:color w:val="000000"/>
                        <w:sz w:val="16"/>
                      </w:rPr>
                      <w:t>Informationsklass: K2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6BC6" w14:textId="77777777" w:rsidR="00742958" w:rsidRDefault="00742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63CD" w14:textId="77777777" w:rsidR="001218F6" w:rsidRDefault="001218F6" w:rsidP="005F5280">
      <w:pPr>
        <w:spacing w:after="0" w:line="240" w:lineRule="auto"/>
      </w:pPr>
      <w:r>
        <w:separator/>
      </w:r>
    </w:p>
  </w:footnote>
  <w:footnote w:type="continuationSeparator" w:id="0">
    <w:p w14:paraId="07A6D40E" w14:textId="77777777" w:rsidR="001218F6" w:rsidRDefault="001218F6" w:rsidP="005F5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7AD4" w14:textId="77777777" w:rsidR="0030482A" w:rsidRDefault="003048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ormaltabell1"/>
      <w:tblW w:w="0" w:type="auto"/>
      <w:tblInd w:w="0" w:type="dxa"/>
      <w:tblLayout w:type="fixed"/>
      <w:tblLook w:val="01E0" w:firstRow="1" w:lastRow="1" w:firstColumn="1" w:lastColumn="1" w:noHBand="0" w:noVBand="0"/>
    </w:tblPr>
    <w:tblGrid>
      <w:gridCol w:w="817"/>
      <w:gridCol w:w="1843"/>
      <w:gridCol w:w="1417"/>
      <w:gridCol w:w="993"/>
      <w:gridCol w:w="850"/>
      <w:gridCol w:w="1418"/>
      <w:gridCol w:w="1275"/>
      <w:gridCol w:w="657"/>
    </w:tblGrid>
    <w:tr w:rsidR="001B0357" w14:paraId="29206B7B" w14:textId="77777777">
      <w:trPr>
        <w:trHeight w:val="162"/>
      </w:trPr>
      <w:tc>
        <w:tcPr>
          <w:tcW w:w="817" w:type="dxa"/>
          <w:vMerge w:val="restart"/>
          <w:tcBorders>
            <w:top w:val="single" w:sz="4" w:space="0" w:color="auto"/>
            <w:left w:val="single" w:sz="4" w:space="0" w:color="auto"/>
            <w:bottom w:val="single" w:sz="4" w:space="0" w:color="auto"/>
            <w:right w:val="single" w:sz="4" w:space="0" w:color="auto"/>
          </w:tcBorders>
          <w:hideMark/>
        </w:tcPr>
        <w:p w14:paraId="45F52885" w14:textId="261C69E8" w:rsidR="00E77FC2" w:rsidRPr="003F5DF9" w:rsidRDefault="00E77FC2">
          <w:pPr>
            <w:spacing w:after="200" w:line="276" w:lineRule="auto"/>
            <w:jc w:val="center"/>
            <w:rPr>
              <w:sz w:val="16"/>
              <w:szCs w:val="16"/>
              <w:lang w:val="en-US"/>
            </w:rPr>
          </w:pPr>
          <w:r w:rsidRPr="003F5DF9">
            <w:rPr>
              <w:noProof/>
              <w:lang w:val="en-US"/>
            </w:rPr>
            <w:drawing>
              <wp:anchor distT="0" distB="0" distL="114300" distR="114300" simplePos="0" relativeHeight="251659264" behindDoc="0" locked="0" layoutInCell="1" allowOverlap="1" wp14:anchorId="423D5510" wp14:editId="2CE69CDC">
                <wp:simplePos x="0" y="0"/>
                <wp:positionH relativeFrom="column">
                  <wp:posOffset>66040</wp:posOffset>
                </wp:positionH>
                <wp:positionV relativeFrom="paragraph">
                  <wp:posOffset>143510</wp:posOffset>
                </wp:positionV>
                <wp:extent cx="266700" cy="276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tcBorders>
            <w:top w:val="single" w:sz="4" w:space="0" w:color="auto"/>
            <w:left w:val="single" w:sz="4" w:space="0" w:color="auto"/>
            <w:bottom w:val="single" w:sz="4" w:space="0" w:color="auto"/>
            <w:right w:val="single" w:sz="4" w:space="0" w:color="auto"/>
          </w:tcBorders>
          <w:hideMark/>
        </w:tcPr>
        <w:p w14:paraId="69204AC2"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Bolag</w:t>
          </w:r>
        </w:p>
      </w:tc>
      <w:tc>
        <w:tcPr>
          <w:tcW w:w="1417" w:type="dxa"/>
          <w:tcBorders>
            <w:top w:val="single" w:sz="4" w:space="0" w:color="auto"/>
            <w:left w:val="single" w:sz="4" w:space="0" w:color="auto"/>
            <w:bottom w:val="single" w:sz="4" w:space="0" w:color="auto"/>
            <w:right w:val="single" w:sz="4" w:space="0" w:color="auto"/>
          </w:tcBorders>
          <w:hideMark/>
        </w:tcPr>
        <w:p w14:paraId="16E0E984"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Dokumenttyp</w:t>
          </w:r>
        </w:p>
      </w:tc>
      <w:tc>
        <w:tcPr>
          <w:tcW w:w="1843" w:type="dxa"/>
          <w:gridSpan w:val="2"/>
          <w:tcBorders>
            <w:top w:val="single" w:sz="4" w:space="0" w:color="auto"/>
            <w:left w:val="single" w:sz="4" w:space="0" w:color="auto"/>
            <w:bottom w:val="single" w:sz="4" w:space="0" w:color="auto"/>
            <w:right w:val="single" w:sz="4" w:space="0" w:color="auto"/>
          </w:tcBorders>
          <w:hideMark/>
        </w:tcPr>
        <w:p w14:paraId="4D6B3C27"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Funktion</w:t>
          </w:r>
        </w:p>
      </w:tc>
      <w:tc>
        <w:tcPr>
          <w:tcW w:w="1418" w:type="dxa"/>
          <w:tcBorders>
            <w:top w:val="single" w:sz="4" w:space="0" w:color="auto"/>
            <w:left w:val="single" w:sz="4" w:space="0" w:color="auto"/>
            <w:bottom w:val="single" w:sz="4" w:space="0" w:color="auto"/>
            <w:right w:val="single" w:sz="4" w:space="0" w:color="auto"/>
          </w:tcBorders>
          <w:hideMark/>
        </w:tcPr>
        <w:p w14:paraId="25EF7DC9"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Dok nr</w:t>
          </w:r>
        </w:p>
      </w:tc>
      <w:tc>
        <w:tcPr>
          <w:tcW w:w="1275" w:type="dxa"/>
          <w:tcBorders>
            <w:top w:val="single" w:sz="4" w:space="0" w:color="auto"/>
            <w:left w:val="single" w:sz="4" w:space="0" w:color="auto"/>
            <w:bottom w:val="single" w:sz="4" w:space="0" w:color="auto"/>
            <w:right w:val="single" w:sz="4" w:space="0" w:color="auto"/>
          </w:tcBorders>
          <w:hideMark/>
        </w:tcPr>
        <w:p w14:paraId="6FB944C9"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Säkerhetsklass</w:t>
          </w:r>
        </w:p>
      </w:tc>
      <w:tc>
        <w:tcPr>
          <w:tcW w:w="657" w:type="dxa"/>
          <w:tcBorders>
            <w:top w:val="single" w:sz="4" w:space="0" w:color="auto"/>
            <w:left w:val="single" w:sz="4" w:space="0" w:color="auto"/>
            <w:bottom w:val="single" w:sz="4" w:space="0" w:color="auto"/>
            <w:right w:val="single" w:sz="4" w:space="0" w:color="auto"/>
          </w:tcBorders>
          <w:hideMark/>
        </w:tcPr>
        <w:p w14:paraId="3190B8C6"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Sidnr</w:t>
          </w:r>
        </w:p>
      </w:tc>
    </w:tr>
    <w:tr w:rsidR="001B0357" w14:paraId="5BC819E2" w14:textId="77777777">
      <w:trPr>
        <w:trHeight w:val="258"/>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1F035F7" w14:textId="77777777" w:rsidR="00E77FC2" w:rsidRPr="003F5DF9" w:rsidRDefault="00E77FC2">
          <w:pPr>
            <w:rPr>
              <w:sz w:val="16"/>
              <w:szCs w:val="16"/>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07531FEC" w14:textId="5A115C8B" w:rsidR="00E77FC2" w:rsidRPr="003F5DF9" w:rsidRDefault="0030482A" w:rsidP="0016298A">
          <w:pPr>
            <w:tabs>
              <w:tab w:val="center" w:pos="4703"/>
              <w:tab w:val="right" w:pos="9406"/>
            </w:tabs>
            <w:overflowPunct w:val="0"/>
            <w:autoSpaceDE w:val="0"/>
            <w:autoSpaceDN w:val="0"/>
            <w:adjustRightInd w:val="0"/>
            <w:spacing w:before="40" w:after="120" w:line="276" w:lineRule="auto"/>
            <w:rPr>
              <w:noProof/>
              <w:sz w:val="16"/>
              <w:szCs w:val="16"/>
              <w:lang w:val="en-US"/>
            </w:rPr>
          </w:pPr>
          <w:r w:rsidRPr="0016298A">
            <w:rPr>
              <w:noProof/>
              <w:sz w:val="16"/>
              <w:szCs w:val="16"/>
              <w:lang w:val="en-US"/>
            </w:rPr>
            <w:t xml:space="preserve">Länsförsäkringar </w:t>
          </w:r>
          <w:r w:rsidR="00DB2216">
            <w:rPr>
              <w:noProof/>
              <w:sz w:val="16"/>
              <w:szCs w:val="16"/>
              <w:lang w:val="en-US"/>
            </w:rPr>
            <w:br/>
          </w:r>
        </w:p>
      </w:tc>
      <w:tc>
        <w:tcPr>
          <w:tcW w:w="1417" w:type="dxa"/>
          <w:tcBorders>
            <w:top w:val="single" w:sz="4" w:space="0" w:color="auto"/>
            <w:left w:val="single" w:sz="4" w:space="0" w:color="auto"/>
            <w:bottom w:val="single" w:sz="4" w:space="0" w:color="auto"/>
            <w:right w:val="single" w:sz="4" w:space="0" w:color="auto"/>
          </w:tcBorders>
          <w:hideMark/>
        </w:tcPr>
        <w:p w14:paraId="1AFC5663" w14:textId="77777777" w:rsidR="00E77FC2" w:rsidRPr="003F5DF9" w:rsidRDefault="00E77FC2">
          <w:pPr>
            <w:tabs>
              <w:tab w:val="center" w:pos="4703"/>
              <w:tab w:val="right" w:pos="9406"/>
            </w:tabs>
            <w:overflowPunct w:val="0"/>
            <w:autoSpaceDE w:val="0"/>
            <w:autoSpaceDN w:val="0"/>
            <w:adjustRightInd w:val="0"/>
            <w:spacing w:before="40" w:after="120" w:line="276" w:lineRule="auto"/>
            <w:rPr>
              <w:noProof/>
              <w:sz w:val="16"/>
              <w:szCs w:val="16"/>
              <w:lang w:val="en-US"/>
            </w:rPr>
          </w:pPr>
          <w:r w:rsidRPr="003F5DF9">
            <w:rPr>
              <w:noProof/>
              <w:sz w:val="16"/>
              <w:szCs w:val="16"/>
              <w:lang w:val="en-US" w:eastAsia="sv-SE"/>
            </w:rPr>
            <w:t>Instruktion</w:t>
          </w:r>
        </w:p>
      </w:tc>
      <w:tc>
        <w:tcPr>
          <w:tcW w:w="1843" w:type="dxa"/>
          <w:gridSpan w:val="2"/>
          <w:tcBorders>
            <w:top w:val="single" w:sz="4" w:space="0" w:color="auto"/>
            <w:left w:val="single" w:sz="4" w:space="0" w:color="auto"/>
            <w:bottom w:val="single" w:sz="4" w:space="0" w:color="auto"/>
            <w:right w:val="single" w:sz="4" w:space="0" w:color="auto"/>
          </w:tcBorders>
          <w:hideMark/>
        </w:tcPr>
        <w:p w14:paraId="5D8AC989" w14:textId="77777777" w:rsidR="00E77FC2" w:rsidRPr="003F5DF9" w:rsidRDefault="00E77FC2">
          <w:pPr>
            <w:tabs>
              <w:tab w:val="center" w:pos="4703"/>
              <w:tab w:val="right" w:pos="9406"/>
            </w:tabs>
            <w:overflowPunct w:val="0"/>
            <w:autoSpaceDE w:val="0"/>
            <w:autoSpaceDN w:val="0"/>
            <w:adjustRightInd w:val="0"/>
            <w:spacing w:before="40" w:after="120" w:line="276" w:lineRule="auto"/>
            <w:rPr>
              <w:noProof/>
              <w:sz w:val="16"/>
              <w:szCs w:val="16"/>
              <w:lang w:val="en-US"/>
            </w:rPr>
          </w:pPr>
          <w:r w:rsidRPr="003F5DF9">
            <w:rPr>
              <w:noProof/>
              <w:sz w:val="16"/>
              <w:szCs w:val="16"/>
              <w:lang w:val="en-US" w:eastAsia="sv-SE"/>
            </w:rPr>
            <w:t>Styrelsen</w:t>
          </w:r>
        </w:p>
      </w:tc>
      <w:tc>
        <w:tcPr>
          <w:tcW w:w="1418" w:type="dxa"/>
          <w:tcBorders>
            <w:top w:val="single" w:sz="4" w:space="0" w:color="auto"/>
            <w:left w:val="single" w:sz="4" w:space="0" w:color="auto"/>
            <w:bottom w:val="single" w:sz="4" w:space="0" w:color="auto"/>
            <w:right w:val="single" w:sz="4" w:space="0" w:color="auto"/>
          </w:tcBorders>
          <w:hideMark/>
        </w:tcPr>
        <w:p w14:paraId="3062881A" w14:textId="77777777" w:rsidR="00E77FC2" w:rsidRPr="003F5DF9" w:rsidRDefault="00E77FC2">
          <w:pPr>
            <w:tabs>
              <w:tab w:val="center" w:pos="4703"/>
              <w:tab w:val="right" w:pos="9406"/>
            </w:tabs>
            <w:overflowPunct w:val="0"/>
            <w:autoSpaceDE w:val="0"/>
            <w:autoSpaceDN w:val="0"/>
            <w:adjustRightInd w:val="0"/>
            <w:spacing w:before="40" w:after="120" w:line="276" w:lineRule="auto"/>
            <w:rPr>
              <w:noProof/>
              <w:sz w:val="16"/>
              <w:szCs w:val="16"/>
              <w:lang w:val="en-US"/>
            </w:rPr>
          </w:pPr>
          <w:r w:rsidRPr="003F5DF9">
            <w:rPr>
              <w:noProof/>
              <w:sz w:val="16"/>
              <w:szCs w:val="16"/>
              <w:lang w:val="en-US"/>
            </w:rPr>
            <w:t>B37:2013:0:80</w:t>
          </w:r>
        </w:p>
      </w:tc>
      <w:tc>
        <w:tcPr>
          <w:tcW w:w="1275" w:type="dxa"/>
          <w:tcBorders>
            <w:top w:val="single" w:sz="4" w:space="0" w:color="auto"/>
            <w:left w:val="single" w:sz="4" w:space="0" w:color="auto"/>
            <w:bottom w:val="single" w:sz="4" w:space="0" w:color="auto"/>
            <w:right w:val="single" w:sz="4" w:space="0" w:color="auto"/>
          </w:tcBorders>
          <w:hideMark/>
        </w:tcPr>
        <w:p w14:paraId="4F0C2689" w14:textId="77777777" w:rsidR="00E77FC2" w:rsidRPr="003F5DF9" w:rsidRDefault="00E77FC2">
          <w:pPr>
            <w:tabs>
              <w:tab w:val="center" w:pos="4703"/>
              <w:tab w:val="right" w:pos="9406"/>
            </w:tabs>
            <w:overflowPunct w:val="0"/>
            <w:autoSpaceDE w:val="0"/>
            <w:autoSpaceDN w:val="0"/>
            <w:adjustRightInd w:val="0"/>
            <w:spacing w:before="40" w:after="120" w:line="276" w:lineRule="auto"/>
            <w:rPr>
              <w:bCs/>
              <w:noProof/>
              <w:sz w:val="16"/>
              <w:szCs w:val="16"/>
              <w:lang w:val="en-US"/>
            </w:rPr>
          </w:pPr>
          <w:r w:rsidRPr="003F5DF9">
            <w:rPr>
              <w:bCs/>
              <w:noProof/>
              <w:sz w:val="16"/>
              <w:szCs w:val="16"/>
              <w:lang w:val="en-US" w:eastAsia="sv-SE"/>
            </w:rPr>
            <w:t>Intern</w:t>
          </w:r>
        </w:p>
      </w:tc>
      <w:tc>
        <w:tcPr>
          <w:tcW w:w="657" w:type="dxa"/>
          <w:tcBorders>
            <w:top w:val="single" w:sz="4" w:space="0" w:color="auto"/>
            <w:left w:val="single" w:sz="4" w:space="0" w:color="auto"/>
            <w:bottom w:val="single" w:sz="4" w:space="0" w:color="auto"/>
            <w:right w:val="single" w:sz="4" w:space="0" w:color="auto"/>
          </w:tcBorders>
          <w:vAlign w:val="center"/>
          <w:hideMark/>
        </w:tcPr>
        <w:p w14:paraId="202F2E7D" w14:textId="77777777" w:rsidR="00E77FC2" w:rsidRPr="003F5DF9" w:rsidRDefault="00E77FC2">
          <w:pPr>
            <w:jc w:val="center"/>
            <w:rPr>
              <w:noProof/>
              <w:sz w:val="16"/>
              <w:szCs w:val="16"/>
              <w:lang w:val="en-US" w:eastAsia="sv-SE"/>
            </w:rPr>
          </w:pPr>
          <w:r w:rsidRPr="003F5DF9">
            <w:rPr>
              <w:noProof/>
              <w:sz w:val="16"/>
              <w:szCs w:val="16"/>
              <w:lang w:val="en-US" w:eastAsia="sv-SE"/>
            </w:rPr>
            <w:fldChar w:fldCharType="begin"/>
          </w:r>
          <w:r w:rsidRPr="003F5DF9">
            <w:rPr>
              <w:noProof/>
              <w:sz w:val="16"/>
              <w:szCs w:val="16"/>
              <w:lang w:val="en-US" w:eastAsia="sv-SE"/>
            </w:rPr>
            <w:instrText xml:space="preserve"> PAGE   \* MERGEFORMAT </w:instrText>
          </w:r>
          <w:r w:rsidRPr="003F5DF9">
            <w:rPr>
              <w:noProof/>
              <w:sz w:val="16"/>
              <w:szCs w:val="16"/>
              <w:lang w:val="en-US" w:eastAsia="sv-SE"/>
            </w:rPr>
            <w:fldChar w:fldCharType="separate"/>
          </w:r>
          <w:r w:rsidR="0030482A">
            <w:rPr>
              <w:noProof/>
              <w:sz w:val="16"/>
              <w:szCs w:val="16"/>
              <w:lang w:val="en-US"/>
            </w:rPr>
            <w:t>1</w:t>
          </w:r>
          <w:r w:rsidRPr="003F5DF9">
            <w:rPr>
              <w:noProof/>
              <w:sz w:val="16"/>
              <w:szCs w:val="16"/>
              <w:lang w:val="en-US" w:eastAsia="sv-SE"/>
            </w:rPr>
            <w:fldChar w:fldCharType="end"/>
          </w:r>
        </w:p>
      </w:tc>
    </w:tr>
    <w:tr w:rsidR="001B0357" w14:paraId="2695E8E4" w14:textId="77777777">
      <w:trPr>
        <w:trHeight w:val="70"/>
      </w:trPr>
      <w:tc>
        <w:tcPr>
          <w:tcW w:w="2660" w:type="dxa"/>
          <w:gridSpan w:val="2"/>
          <w:tcBorders>
            <w:top w:val="single" w:sz="4" w:space="0" w:color="auto"/>
            <w:left w:val="single" w:sz="4" w:space="0" w:color="auto"/>
            <w:bottom w:val="single" w:sz="4" w:space="0" w:color="auto"/>
            <w:right w:val="single" w:sz="4" w:space="0" w:color="auto"/>
          </w:tcBorders>
          <w:hideMark/>
        </w:tcPr>
        <w:p w14:paraId="0C4AE600"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Författare</w:t>
          </w:r>
        </w:p>
      </w:tc>
      <w:tc>
        <w:tcPr>
          <w:tcW w:w="2410" w:type="dxa"/>
          <w:gridSpan w:val="2"/>
          <w:tcBorders>
            <w:top w:val="single" w:sz="4" w:space="0" w:color="auto"/>
            <w:left w:val="single" w:sz="4" w:space="0" w:color="auto"/>
            <w:bottom w:val="single" w:sz="4" w:space="0" w:color="auto"/>
            <w:right w:val="single" w:sz="4" w:space="0" w:color="auto"/>
          </w:tcBorders>
          <w:hideMark/>
        </w:tcPr>
        <w:p w14:paraId="3066569B"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Dokumentansvarig</w:t>
          </w:r>
        </w:p>
      </w:tc>
      <w:tc>
        <w:tcPr>
          <w:tcW w:w="2268" w:type="dxa"/>
          <w:gridSpan w:val="2"/>
          <w:tcBorders>
            <w:top w:val="single" w:sz="4" w:space="0" w:color="auto"/>
            <w:left w:val="single" w:sz="4" w:space="0" w:color="auto"/>
            <w:bottom w:val="single" w:sz="4" w:space="0" w:color="auto"/>
            <w:right w:val="single" w:sz="4" w:space="0" w:color="auto"/>
          </w:tcBorders>
          <w:hideMark/>
        </w:tcPr>
        <w:p w14:paraId="61155285"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Beslutsfattare</w:t>
          </w:r>
        </w:p>
      </w:tc>
      <w:tc>
        <w:tcPr>
          <w:tcW w:w="1275" w:type="dxa"/>
          <w:tcBorders>
            <w:top w:val="single" w:sz="4" w:space="0" w:color="auto"/>
            <w:left w:val="single" w:sz="4" w:space="0" w:color="auto"/>
            <w:bottom w:val="single" w:sz="4" w:space="0" w:color="auto"/>
            <w:right w:val="single" w:sz="4" w:space="0" w:color="auto"/>
          </w:tcBorders>
          <w:hideMark/>
        </w:tcPr>
        <w:p w14:paraId="0A0BACD5"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Beslutad</w:t>
          </w:r>
        </w:p>
      </w:tc>
      <w:tc>
        <w:tcPr>
          <w:tcW w:w="657" w:type="dxa"/>
          <w:tcBorders>
            <w:top w:val="single" w:sz="4" w:space="0" w:color="auto"/>
            <w:left w:val="single" w:sz="4" w:space="0" w:color="auto"/>
            <w:bottom w:val="single" w:sz="4" w:space="0" w:color="auto"/>
            <w:right w:val="single" w:sz="4" w:space="0" w:color="auto"/>
          </w:tcBorders>
          <w:hideMark/>
        </w:tcPr>
        <w:p w14:paraId="7CF22C29" w14:textId="77777777" w:rsidR="00E77FC2" w:rsidRPr="003F5DF9" w:rsidRDefault="00E77FC2">
          <w:pPr>
            <w:tabs>
              <w:tab w:val="center" w:pos="4703"/>
              <w:tab w:val="right" w:pos="9406"/>
            </w:tabs>
            <w:overflowPunct w:val="0"/>
            <w:autoSpaceDE w:val="0"/>
            <w:autoSpaceDN w:val="0"/>
            <w:adjustRightInd w:val="0"/>
            <w:spacing w:before="40" w:after="40" w:line="276" w:lineRule="auto"/>
            <w:rPr>
              <w:noProof/>
              <w:sz w:val="16"/>
              <w:szCs w:val="16"/>
              <w:lang w:val="en-US"/>
            </w:rPr>
          </w:pPr>
          <w:r w:rsidRPr="003F5DF9">
            <w:rPr>
              <w:noProof/>
              <w:sz w:val="16"/>
              <w:szCs w:val="16"/>
              <w:lang w:val="en-US" w:eastAsia="sv-SE"/>
            </w:rPr>
            <w:t>Vers.</w:t>
          </w:r>
        </w:p>
      </w:tc>
    </w:tr>
    <w:tr w:rsidR="001B0357" w14:paraId="60143AFC" w14:textId="77777777">
      <w:trPr>
        <w:trHeight w:val="70"/>
      </w:trPr>
      <w:tc>
        <w:tcPr>
          <w:tcW w:w="2660" w:type="dxa"/>
          <w:gridSpan w:val="2"/>
          <w:tcBorders>
            <w:top w:val="single" w:sz="4" w:space="0" w:color="auto"/>
            <w:left w:val="single" w:sz="4" w:space="0" w:color="auto"/>
            <w:bottom w:val="single" w:sz="4" w:space="0" w:color="auto"/>
            <w:right w:val="single" w:sz="4" w:space="0" w:color="auto"/>
          </w:tcBorders>
          <w:hideMark/>
        </w:tcPr>
        <w:p w14:paraId="7FADDEA3" w14:textId="44F5B19C" w:rsidR="00E77FC2" w:rsidRPr="003F5DF9" w:rsidRDefault="00DB2216" w:rsidP="00DB2216">
          <w:pPr>
            <w:tabs>
              <w:tab w:val="right" w:pos="2444"/>
            </w:tabs>
            <w:overflowPunct w:val="0"/>
            <w:autoSpaceDE w:val="0"/>
            <w:autoSpaceDN w:val="0"/>
            <w:adjustRightInd w:val="0"/>
            <w:spacing w:before="40" w:after="120" w:line="276" w:lineRule="auto"/>
            <w:rPr>
              <w:noProof/>
              <w:sz w:val="16"/>
              <w:szCs w:val="16"/>
              <w:lang w:val="en-US"/>
            </w:rPr>
          </w:pPr>
          <w:r>
            <w:rPr>
              <w:noProof/>
              <w:sz w:val="16"/>
              <w:szCs w:val="16"/>
              <w:lang w:val="en-US" w:eastAsia="sv-SE"/>
            </w:rPr>
            <w:t>Håkan Liljestrand</w:t>
          </w:r>
          <w:r>
            <w:rPr>
              <w:noProof/>
              <w:sz w:val="16"/>
              <w:szCs w:val="16"/>
              <w:lang w:val="en-US" w:eastAsia="sv-SE"/>
            </w:rPr>
            <w:br/>
          </w:r>
        </w:p>
      </w:tc>
      <w:tc>
        <w:tcPr>
          <w:tcW w:w="2410" w:type="dxa"/>
          <w:gridSpan w:val="2"/>
          <w:tcBorders>
            <w:top w:val="single" w:sz="4" w:space="0" w:color="auto"/>
            <w:left w:val="single" w:sz="4" w:space="0" w:color="auto"/>
            <w:bottom w:val="single" w:sz="4" w:space="0" w:color="auto"/>
            <w:right w:val="single" w:sz="4" w:space="0" w:color="auto"/>
          </w:tcBorders>
          <w:hideMark/>
        </w:tcPr>
        <w:p w14:paraId="4C4318A9" w14:textId="77777777" w:rsidR="00E77FC2" w:rsidRPr="003F5DF9" w:rsidRDefault="00E77FC2">
          <w:pPr>
            <w:tabs>
              <w:tab w:val="center" w:pos="4703"/>
              <w:tab w:val="right" w:pos="9406"/>
            </w:tabs>
            <w:overflowPunct w:val="0"/>
            <w:autoSpaceDE w:val="0"/>
            <w:autoSpaceDN w:val="0"/>
            <w:adjustRightInd w:val="0"/>
            <w:spacing w:before="40" w:after="120" w:line="276" w:lineRule="auto"/>
            <w:rPr>
              <w:noProof/>
              <w:sz w:val="16"/>
              <w:szCs w:val="16"/>
              <w:lang w:val="en-US"/>
            </w:rPr>
          </w:pPr>
          <w:r w:rsidRPr="003F5DF9">
            <w:rPr>
              <w:noProof/>
              <w:sz w:val="16"/>
              <w:szCs w:val="16"/>
              <w:lang w:val="en-US" w:eastAsia="sv-SE"/>
            </w:rPr>
            <w:t>Mikael Sundquist</w:t>
          </w:r>
        </w:p>
      </w:tc>
      <w:tc>
        <w:tcPr>
          <w:tcW w:w="2268" w:type="dxa"/>
          <w:gridSpan w:val="2"/>
          <w:tcBorders>
            <w:top w:val="single" w:sz="4" w:space="0" w:color="auto"/>
            <w:left w:val="single" w:sz="4" w:space="0" w:color="auto"/>
            <w:bottom w:val="single" w:sz="4" w:space="0" w:color="auto"/>
            <w:right w:val="single" w:sz="4" w:space="0" w:color="auto"/>
          </w:tcBorders>
          <w:hideMark/>
        </w:tcPr>
        <w:p w14:paraId="4515F891" w14:textId="77777777" w:rsidR="00E77FC2" w:rsidRPr="003F5DF9" w:rsidRDefault="00E77FC2">
          <w:pPr>
            <w:tabs>
              <w:tab w:val="center" w:pos="4703"/>
              <w:tab w:val="right" w:pos="9406"/>
            </w:tabs>
            <w:overflowPunct w:val="0"/>
            <w:autoSpaceDE w:val="0"/>
            <w:autoSpaceDN w:val="0"/>
            <w:adjustRightInd w:val="0"/>
            <w:spacing w:before="40" w:after="120" w:line="276" w:lineRule="auto"/>
            <w:rPr>
              <w:noProof/>
              <w:sz w:val="16"/>
              <w:szCs w:val="16"/>
              <w:lang w:val="en-US"/>
            </w:rPr>
          </w:pPr>
          <w:r w:rsidRPr="003F5DF9">
            <w:rPr>
              <w:noProof/>
              <w:sz w:val="16"/>
              <w:szCs w:val="16"/>
              <w:lang w:val="en-US" w:eastAsia="sv-SE"/>
            </w:rPr>
            <w:t>Årsstämman 2025</w:t>
          </w:r>
        </w:p>
      </w:tc>
      <w:tc>
        <w:tcPr>
          <w:tcW w:w="1275" w:type="dxa"/>
          <w:tcBorders>
            <w:top w:val="single" w:sz="4" w:space="0" w:color="auto"/>
            <w:left w:val="single" w:sz="4" w:space="0" w:color="auto"/>
            <w:bottom w:val="single" w:sz="4" w:space="0" w:color="auto"/>
            <w:right w:val="single" w:sz="4" w:space="0" w:color="auto"/>
          </w:tcBorders>
          <w:hideMark/>
        </w:tcPr>
        <w:p w14:paraId="76ED9F1A" w14:textId="77777777" w:rsidR="00E77FC2" w:rsidRPr="003F5DF9" w:rsidRDefault="00E77FC2">
          <w:pPr>
            <w:tabs>
              <w:tab w:val="center" w:pos="4703"/>
              <w:tab w:val="right" w:pos="9406"/>
            </w:tabs>
            <w:overflowPunct w:val="0"/>
            <w:autoSpaceDE w:val="0"/>
            <w:autoSpaceDN w:val="0"/>
            <w:adjustRightInd w:val="0"/>
            <w:spacing w:before="40" w:after="120" w:line="276" w:lineRule="auto"/>
            <w:rPr>
              <w:noProof/>
              <w:sz w:val="16"/>
              <w:szCs w:val="16"/>
              <w:lang w:val="en-US"/>
            </w:rPr>
          </w:pPr>
          <w:r w:rsidRPr="003F5DF9">
            <w:rPr>
              <w:noProof/>
              <w:sz w:val="16"/>
              <w:szCs w:val="16"/>
              <w:lang w:val="en-US" w:eastAsia="sv-SE"/>
            </w:rPr>
            <w:t>2025-04-23</w:t>
          </w:r>
        </w:p>
      </w:tc>
      <w:tc>
        <w:tcPr>
          <w:tcW w:w="657" w:type="dxa"/>
          <w:tcBorders>
            <w:top w:val="single" w:sz="4" w:space="0" w:color="auto"/>
            <w:left w:val="single" w:sz="4" w:space="0" w:color="auto"/>
            <w:bottom w:val="single" w:sz="4" w:space="0" w:color="auto"/>
            <w:right w:val="single" w:sz="4" w:space="0" w:color="auto"/>
          </w:tcBorders>
          <w:hideMark/>
        </w:tcPr>
        <w:p w14:paraId="14FD8CC7" w14:textId="77777777" w:rsidR="00E77FC2" w:rsidRPr="003F5DF9" w:rsidRDefault="00E77FC2">
          <w:pPr>
            <w:tabs>
              <w:tab w:val="center" w:pos="4703"/>
              <w:tab w:val="right" w:pos="9406"/>
            </w:tabs>
            <w:overflowPunct w:val="0"/>
            <w:autoSpaceDE w:val="0"/>
            <w:autoSpaceDN w:val="0"/>
            <w:adjustRightInd w:val="0"/>
            <w:spacing w:before="40" w:after="120" w:line="276" w:lineRule="auto"/>
            <w:rPr>
              <w:noProof/>
              <w:sz w:val="16"/>
              <w:szCs w:val="16"/>
              <w:lang w:val="en-US"/>
            </w:rPr>
          </w:pPr>
          <w:r w:rsidRPr="003F5DF9">
            <w:rPr>
              <w:noProof/>
              <w:sz w:val="16"/>
              <w:szCs w:val="16"/>
              <w:lang w:val="en-US" w:eastAsia="sv-SE"/>
            </w:rPr>
            <w:t>17.0</w:t>
          </w:r>
        </w:p>
      </w:tc>
    </w:tr>
  </w:tbl>
  <w:p w14:paraId="4BA458C1" w14:textId="77777777" w:rsidR="005F5280" w:rsidRDefault="005F52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0B75" w14:textId="77777777" w:rsidR="0030482A" w:rsidRDefault="003048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937"/>
    <w:multiLevelType w:val="multilevel"/>
    <w:tmpl w:val="753625E0"/>
    <w:lvl w:ilvl="0">
      <w:start w:val="1"/>
      <w:numFmt w:val="decimal"/>
      <w:pStyle w:val="Rubrik1"/>
      <w:lvlText w:val="%1."/>
      <w:lvlJc w:val="left"/>
      <w:pPr>
        <w:tabs>
          <w:tab w:val="num" w:pos="360"/>
        </w:tabs>
        <w:ind w:left="360" w:hanging="360"/>
      </w:pPr>
    </w:lvl>
    <w:lvl w:ilvl="1">
      <w:start w:val="1"/>
      <w:numFmt w:val="decimal"/>
      <w:pStyle w:val="Rubrik2"/>
      <w:lvlText w:val="%1.%2."/>
      <w:lvlJc w:val="left"/>
      <w:pPr>
        <w:tabs>
          <w:tab w:val="num" w:pos="792"/>
        </w:tabs>
        <w:ind w:left="792" w:hanging="432"/>
      </w:pPr>
    </w:lvl>
    <w:lvl w:ilvl="2">
      <w:start w:val="1"/>
      <w:numFmt w:val="decimal"/>
      <w:pStyle w:val="Rubrik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2C196BF9"/>
    <w:multiLevelType w:val="hybridMultilevel"/>
    <w:tmpl w:val="F342D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D70A8F"/>
    <w:multiLevelType w:val="hybridMultilevel"/>
    <w:tmpl w:val="5EF20008"/>
    <w:lvl w:ilvl="0" w:tplc="C6F8C96A">
      <w:start w:val="1"/>
      <w:numFmt w:val="bullet"/>
      <w:lvlText w:val=""/>
      <w:lvlJc w:val="left"/>
      <w:pPr>
        <w:tabs>
          <w:tab w:val="num" w:pos="598"/>
        </w:tabs>
        <w:ind w:left="598" w:hanging="360"/>
      </w:pPr>
      <w:rPr>
        <w:rFonts w:ascii="Symbol" w:hAnsi="Symbol" w:hint="default"/>
        <w:color w:val="auto"/>
        <w:sz w:val="16"/>
        <w:szCs w:val="16"/>
      </w:rPr>
    </w:lvl>
    <w:lvl w:ilvl="1" w:tplc="DF66CE2A">
      <w:numFmt w:val="bullet"/>
      <w:lvlText w:val="-"/>
      <w:lvlJc w:val="left"/>
      <w:pPr>
        <w:tabs>
          <w:tab w:val="num" w:pos="1318"/>
        </w:tabs>
        <w:ind w:left="1318" w:hanging="360"/>
      </w:pPr>
      <w:rPr>
        <w:rFonts w:ascii="Times New Roman" w:eastAsia="Times New Roman" w:hAnsi="Times New Roman" w:cs="Times New Roman" w:hint="default"/>
      </w:rPr>
    </w:lvl>
    <w:lvl w:ilvl="2" w:tplc="041D0005" w:tentative="1">
      <w:start w:val="1"/>
      <w:numFmt w:val="bullet"/>
      <w:lvlText w:val=""/>
      <w:lvlJc w:val="left"/>
      <w:pPr>
        <w:tabs>
          <w:tab w:val="num" w:pos="2038"/>
        </w:tabs>
        <w:ind w:left="2038" w:hanging="360"/>
      </w:pPr>
      <w:rPr>
        <w:rFonts w:ascii="Wingdings" w:hAnsi="Wingdings" w:hint="default"/>
      </w:rPr>
    </w:lvl>
    <w:lvl w:ilvl="3" w:tplc="041D0001" w:tentative="1">
      <w:start w:val="1"/>
      <w:numFmt w:val="bullet"/>
      <w:lvlText w:val=""/>
      <w:lvlJc w:val="left"/>
      <w:pPr>
        <w:tabs>
          <w:tab w:val="num" w:pos="2758"/>
        </w:tabs>
        <w:ind w:left="2758" w:hanging="360"/>
      </w:pPr>
      <w:rPr>
        <w:rFonts w:ascii="Symbol" w:hAnsi="Symbol" w:hint="default"/>
      </w:rPr>
    </w:lvl>
    <w:lvl w:ilvl="4" w:tplc="041D0003" w:tentative="1">
      <w:start w:val="1"/>
      <w:numFmt w:val="bullet"/>
      <w:lvlText w:val="o"/>
      <w:lvlJc w:val="left"/>
      <w:pPr>
        <w:tabs>
          <w:tab w:val="num" w:pos="3478"/>
        </w:tabs>
        <w:ind w:left="3478" w:hanging="360"/>
      </w:pPr>
      <w:rPr>
        <w:rFonts w:ascii="Courier New" w:hAnsi="Courier New" w:cs="Courier New" w:hint="default"/>
      </w:rPr>
    </w:lvl>
    <w:lvl w:ilvl="5" w:tplc="041D0005" w:tentative="1">
      <w:start w:val="1"/>
      <w:numFmt w:val="bullet"/>
      <w:lvlText w:val=""/>
      <w:lvlJc w:val="left"/>
      <w:pPr>
        <w:tabs>
          <w:tab w:val="num" w:pos="4198"/>
        </w:tabs>
        <w:ind w:left="4198" w:hanging="360"/>
      </w:pPr>
      <w:rPr>
        <w:rFonts w:ascii="Wingdings" w:hAnsi="Wingdings" w:hint="default"/>
      </w:rPr>
    </w:lvl>
    <w:lvl w:ilvl="6" w:tplc="041D0001" w:tentative="1">
      <w:start w:val="1"/>
      <w:numFmt w:val="bullet"/>
      <w:lvlText w:val=""/>
      <w:lvlJc w:val="left"/>
      <w:pPr>
        <w:tabs>
          <w:tab w:val="num" w:pos="4918"/>
        </w:tabs>
        <w:ind w:left="4918" w:hanging="360"/>
      </w:pPr>
      <w:rPr>
        <w:rFonts w:ascii="Symbol" w:hAnsi="Symbol" w:hint="default"/>
      </w:rPr>
    </w:lvl>
    <w:lvl w:ilvl="7" w:tplc="041D0003" w:tentative="1">
      <w:start w:val="1"/>
      <w:numFmt w:val="bullet"/>
      <w:lvlText w:val="o"/>
      <w:lvlJc w:val="left"/>
      <w:pPr>
        <w:tabs>
          <w:tab w:val="num" w:pos="5638"/>
        </w:tabs>
        <w:ind w:left="5638" w:hanging="360"/>
      </w:pPr>
      <w:rPr>
        <w:rFonts w:ascii="Courier New" w:hAnsi="Courier New" w:cs="Courier New" w:hint="default"/>
      </w:rPr>
    </w:lvl>
    <w:lvl w:ilvl="8" w:tplc="041D0005" w:tentative="1">
      <w:start w:val="1"/>
      <w:numFmt w:val="bullet"/>
      <w:lvlText w:val=""/>
      <w:lvlJc w:val="left"/>
      <w:pPr>
        <w:tabs>
          <w:tab w:val="num" w:pos="6358"/>
        </w:tabs>
        <w:ind w:left="6358" w:hanging="360"/>
      </w:pPr>
      <w:rPr>
        <w:rFonts w:ascii="Wingdings" w:hAnsi="Wingdings" w:hint="default"/>
      </w:rPr>
    </w:lvl>
  </w:abstractNum>
  <w:num w:numId="1" w16cid:durableId="1400247856">
    <w:abstractNumId w:val="0"/>
  </w:num>
  <w:num w:numId="2" w16cid:durableId="856045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204736">
    <w:abstractNumId w:val="2"/>
  </w:num>
  <w:num w:numId="4" w16cid:durableId="1978027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07"/>
    <w:rsid w:val="00024A75"/>
    <w:rsid w:val="00050026"/>
    <w:rsid w:val="000900A6"/>
    <w:rsid w:val="000E7483"/>
    <w:rsid w:val="00103E7C"/>
    <w:rsid w:val="001218F6"/>
    <w:rsid w:val="00172216"/>
    <w:rsid w:val="001A50BF"/>
    <w:rsid w:val="001B0357"/>
    <w:rsid w:val="001B312E"/>
    <w:rsid w:val="00206F94"/>
    <w:rsid w:val="00246D43"/>
    <w:rsid w:val="00275D56"/>
    <w:rsid w:val="002B08B7"/>
    <w:rsid w:val="002D1277"/>
    <w:rsid w:val="002D16BB"/>
    <w:rsid w:val="0030482A"/>
    <w:rsid w:val="00332160"/>
    <w:rsid w:val="003A1710"/>
    <w:rsid w:val="003B0B9F"/>
    <w:rsid w:val="003C44DE"/>
    <w:rsid w:val="003E03C8"/>
    <w:rsid w:val="003F191C"/>
    <w:rsid w:val="003F5DF9"/>
    <w:rsid w:val="00442D89"/>
    <w:rsid w:val="004456F5"/>
    <w:rsid w:val="00477437"/>
    <w:rsid w:val="004A5648"/>
    <w:rsid w:val="00524C06"/>
    <w:rsid w:val="0053384F"/>
    <w:rsid w:val="00535396"/>
    <w:rsid w:val="0057032B"/>
    <w:rsid w:val="005D4DDB"/>
    <w:rsid w:val="005E3AD0"/>
    <w:rsid w:val="005F5280"/>
    <w:rsid w:val="00605EAB"/>
    <w:rsid w:val="00634D01"/>
    <w:rsid w:val="00704011"/>
    <w:rsid w:val="00733AD1"/>
    <w:rsid w:val="00742958"/>
    <w:rsid w:val="007E562D"/>
    <w:rsid w:val="00832B82"/>
    <w:rsid w:val="00836346"/>
    <w:rsid w:val="008825DF"/>
    <w:rsid w:val="00892AA8"/>
    <w:rsid w:val="00964D86"/>
    <w:rsid w:val="009727BE"/>
    <w:rsid w:val="00993D61"/>
    <w:rsid w:val="009A6B9E"/>
    <w:rsid w:val="009D27A6"/>
    <w:rsid w:val="009F16F7"/>
    <w:rsid w:val="009F30DA"/>
    <w:rsid w:val="009F521E"/>
    <w:rsid w:val="00A617FB"/>
    <w:rsid w:val="00A63791"/>
    <w:rsid w:val="00A84A7C"/>
    <w:rsid w:val="00B60507"/>
    <w:rsid w:val="00B93993"/>
    <w:rsid w:val="00C34EEE"/>
    <w:rsid w:val="00C4109B"/>
    <w:rsid w:val="00C701C8"/>
    <w:rsid w:val="00CC1225"/>
    <w:rsid w:val="00CC46A4"/>
    <w:rsid w:val="00CD342A"/>
    <w:rsid w:val="00CD5470"/>
    <w:rsid w:val="00D06B62"/>
    <w:rsid w:val="00D1026C"/>
    <w:rsid w:val="00D155FE"/>
    <w:rsid w:val="00D263EA"/>
    <w:rsid w:val="00D351B4"/>
    <w:rsid w:val="00D500BB"/>
    <w:rsid w:val="00DB2216"/>
    <w:rsid w:val="00DE3F21"/>
    <w:rsid w:val="00DF01FD"/>
    <w:rsid w:val="00DF7437"/>
    <w:rsid w:val="00E24D34"/>
    <w:rsid w:val="00E62F19"/>
    <w:rsid w:val="00E6657C"/>
    <w:rsid w:val="00E77FC2"/>
    <w:rsid w:val="00E93986"/>
    <w:rsid w:val="00EA0411"/>
    <w:rsid w:val="00EE6C99"/>
    <w:rsid w:val="00F1246F"/>
    <w:rsid w:val="00F13B40"/>
    <w:rsid w:val="00F24475"/>
    <w:rsid w:val="00F32AC9"/>
    <w:rsid w:val="00F35175"/>
    <w:rsid w:val="00F55D4A"/>
    <w:rsid w:val="00F6688C"/>
    <w:rsid w:val="00F8186D"/>
    <w:rsid w:val="00F959E1"/>
    <w:rsid w:val="00FA6EEA"/>
    <w:rsid w:val="00FC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BA45870"/>
  <w15:docId w15:val="{2DC16EF7-3A4E-4EB0-8C19-5B37D1BE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280"/>
    <w:rPr>
      <w:rFonts w:ascii="Times New Roman" w:eastAsia="Calibri" w:hAnsi="Times New Roman" w:cs="Times New Roman"/>
      <w:sz w:val="24"/>
      <w:szCs w:val="24"/>
      <w:lang w:val="sv-SE"/>
    </w:rPr>
  </w:style>
  <w:style w:type="paragraph" w:styleId="Rubrik1">
    <w:name w:val="heading 1"/>
    <w:basedOn w:val="Normal"/>
    <w:next w:val="Normal"/>
    <w:link w:val="Rubrik1Char"/>
    <w:qFormat/>
    <w:rsid w:val="005F5280"/>
    <w:pPr>
      <w:keepNext/>
      <w:numPr>
        <w:numId w:val="1"/>
      </w:numPr>
      <w:tabs>
        <w:tab w:val="left" w:pos="527"/>
      </w:tabs>
      <w:spacing w:before="240" w:after="60"/>
      <w:outlineLvl w:val="0"/>
    </w:pPr>
    <w:rPr>
      <w:rFonts w:cs="Arial"/>
      <w:b/>
      <w:bCs/>
      <w:kern w:val="32"/>
      <w:sz w:val="32"/>
      <w:szCs w:val="32"/>
    </w:rPr>
  </w:style>
  <w:style w:type="paragraph" w:styleId="Rubrik2">
    <w:name w:val="heading 2"/>
    <w:basedOn w:val="Normal"/>
    <w:next w:val="Normal"/>
    <w:link w:val="Rubrik2Char"/>
    <w:qFormat/>
    <w:rsid w:val="005F5280"/>
    <w:pPr>
      <w:keepNext/>
      <w:numPr>
        <w:ilvl w:val="1"/>
        <w:numId w:val="1"/>
      </w:numPr>
      <w:tabs>
        <w:tab w:val="clear" w:pos="792"/>
        <w:tab w:val="left" w:pos="907"/>
      </w:tabs>
      <w:spacing w:before="240" w:after="60" w:line="240" w:lineRule="auto"/>
      <w:outlineLvl w:val="1"/>
    </w:pPr>
    <w:rPr>
      <w:rFonts w:eastAsia="Times New Roman" w:cs="Arial"/>
      <w:b/>
      <w:bCs/>
      <w:iCs/>
      <w:sz w:val="28"/>
      <w:szCs w:val="28"/>
      <w:lang w:eastAsia="sv-SE"/>
    </w:rPr>
  </w:style>
  <w:style w:type="paragraph" w:styleId="Rubrik3">
    <w:name w:val="heading 3"/>
    <w:basedOn w:val="Normal"/>
    <w:next w:val="Normal"/>
    <w:link w:val="Rubrik3Char"/>
    <w:qFormat/>
    <w:rsid w:val="005F5280"/>
    <w:pPr>
      <w:keepNext/>
      <w:numPr>
        <w:ilvl w:val="2"/>
        <w:numId w:val="1"/>
      </w:numPr>
      <w:tabs>
        <w:tab w:val="clear" w:pos="1440"/>
        <w:tab w:val="num" w:pos="1327"/>
      </w:tabs>
      <w:spacing w:before="240" w:after="60"/>
      <w:ind w:left="1225" w:hanging="505"/>
      <w:outlineLvl w:val="2"/>
    </w:pPr>
    <w:rPr>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F5280"/>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5F5280"/>
  </w:style>
  <w:style w:type="paragraph" w:styleId="Sidfot">
    <w:name w:val="footer"/>
    <w:basedOn w:val="Normal"/>
    <w:link w:val="SidfotChar"/>
    <w:uiPriority w:val="99"/>
    <w:unhideWhenUsed/>
    <w:rsid w:val="005F5280"/>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5F5280"/>
  </w:style>
  <w:style w:type="table" w:styleId="Tabellrutnt">
    <w:name w:val="Table Grid"/>
    <w:basedOn w:val="Normaltabell"/>
    <w:rsid w:val="005F5280"/>
    <w:pPr>
      <w:spacing w:after="0" w:line="240" w:lineRule="auto"/>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5F5280"/>
    <w:rPr>
      <w:rFonts w:ascii="Times New Roman" w:eastAsia="Calibri" w:hAnsi="Times New Roman" w:cs="Arial"/>
      <w:b/>
      <w:bCs/>
      <w:kern w:val="32"/>
      <w:sz w:val="32"/>
      <w:szCs w:val="32"/>
      <w:lang w:val="sv-SE"/>
    </w:rPr>
  </w:style>
  <w:style w:type="character" w:customStyle="1" w:styleId="Rubrik2Char">
    <w:name w:val="Rubrik 2 Char"/>
    <w:basedOn w:val="Standardstycketeckensnitt"/>
    <w:link w:val="Rubrik2"/>
    <w:rsid w:val="005F5280"/>
    <w:rPr>
      <w:rFonts w:ascii="Times New Roman" w:eastAsia="Times New Roman" w:hAnsi="Times New Roman" w:cs="Arial"/>
      <w:b/>
      <w:bCs/>
      <w:iCs/>
      <w:sz w:val="28"/>
      <w:szCs w:val="28"/>
      <w:lang w:val="sv-SE" w:eastAsia="sv-SE"/>
    </w:rPr>
  </w:style>
  <w:style w:type="character" w:customStyle="1" w:styleId="Rubrik3Char">
    <w:name w:val="Rubrik 3 Char"/>
    <w:basedOn w:val="Standardstycketeckensnitt"/>
    <w:link w:val="Rubrik3"/>
    <w:rsid w:val="005F5280"/>
    <w:rPr>
      <w:rFonts w:ascii="Times New Roman" w:eastAsia="Calibri" w:hAnsi="Times New Roman" w:cs="Times New Roman"/>
      <w:b/>
      <w:bCs/>
      <w:sz w:val="24"/>
      <w:szCs w:val="26"/>
      <w:lang w:val="sv-SE"/>
    </w:rPr>
  </w:style>
  <w:style w:type="paragraph" w:customStyle="1" w:styleId="verskrift">
    <w:name w:val="Överskrift"/>
    <w:basedOn w:val="Normal"/>
    <w:rsid w:val="005F5280"/>
    <w:rPr>
      <w:bCs/>
      <w:kern w:val="32"/>
      <w:sz w:val="48"/>
      <w:szCs w:val="48"/>
    </w:rPr>
  </w:style>
  <w:style w:type="character" w:styleId="Platshllartext">
    <w:name w:val="Placeholder Text"/>
    <w:basedOn w:val="Standardstycketeckensnitt"/>
    <w:uiPriority w:val="99"/>
    <w:semiHidden/>
    <w:rsid w:val="00275D56"/>
    <w:rPr>
      <w:color w:val="808080"/>
    </w:rPr>
  </w:style>
  <w:style w:type="paragraph" w:styleId="Ballongtext">
    <w:name w:val="Balloon Text"/>
    <w:basedOn w:val="Normal"/>
    <w:link w:val="BallongtextChar"/>
    <w:uiPriority w:val="99"/>
    <w:semiHidden/>
    <w:unhideWhenUsed/>
    <w:rsid w:val="00275D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75D56"/>
    <w:rPr>
      <w:rFonts w:ascii="Tahoma" w:eastAsia="Calibri" w:hAnsi="Tahoma" w:cs="Tahoma"/>
      <w:sz w:val="16"/>
      <w:szCs w:val="16"/>
      <w:lang w:val="sv-SE"/>
    </w:rPr>
  </w:style>
  <w:style w:type="table" w:customStyle="1" w:styleId="Normaltabell1">
    <w:name w:val="Normal tabell1"/>
    <w:semiHidden/>
    <w:rsid w:val="0053539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Liststycke">
    <w:name w:val="List Paragraph"/>
    <w:basedOn w:val="Normal"/>
    <w:uiPriority w:val="99"/>
    <w:qFormat/>
    <w:rsid w:val="00634D01"/>
    <w:pPr>
      <w:ind w:left="720"/>
      <w:contextualSpacing/>
    </w:pPr>
    <w:rPr>
      <w:rFonts w:eastAsia="Times New Roman"/>
      <w:szCs w:val="22"/>
    </w:rPr>
  </w:style>
  <w:style w:type="character" w:styleId="Kommentarsreferens">
    <w:name w:val="annotation reference"/>
    <w:basedOn w:val="Standardstycketeckensnitt"/>
    <w:uiPriority w:val="99"/>
    <w:semiHidden/>
    <w:unhideWhenUsed/>
    <w:rsid w:val="008825DF"/>
    <w:rPr>
      <w:sz w:val="16"/>
      <w:szCs w:val="16"/>
    </w:rPr>
  </w:style>
  <w:style w:type="paragraph" w:styleId="Kommentarer">
    <w:name w:val="annotation text"/>
    <w:basedOn w:val="Normal"/>
    <w:link w:val="KommentarerChar"/>
    <w:uiPriority w:val="99"/>
    <w:semiHidden/>
    <w:unhideWhenUsed/>
    <w:rsid w:val="008825DF"/>
    <w:pPr>
      <w:spacing w:line="240" w:lineRule="auto"/>
    </w:pPr>
    <w:rPr>
      <w:sz w:val="20"/>
      <w:szCs w:val="20"/>
    </w:rPr>
  </w:style>
  <w:style w:type="character" w:customStyle="1" w:styleId="KommentarerChar">
    <w:name w:val="Kommentarer Char"/>
    <w:basedOn w:val="Standardstycketeckensnitt"/>
    <w:link w:val="Kommentarer"/>
    <w:uiPriority w:val="99"/>
    <w:semiHidden/>
    <w:rsid w:val="008825DF"/>
    <w:rPr>
      <w:rFonts w:ascii="Times New Roman" w:eastAsia="Calibri" w:hAnsi="Times New Roman" w:cs="Times New Roman"/>
      <w:sz w:val="20"/>
      <w:szCs w:val="20"/>
      <w:lang w:val="sv-SE"/>
    </w:rPr>
  </w:style>
  <w:style w:type="paragraph" w:styleId="Kommentarsmne">
    <w:name w:val="annotation subject"/>
    <w:basedOn w:val="Kommentarer"/>
    <w:next w:val="Kommentarer"/>
    <w:link w:val="KommentarsmneChar"/>
    <w:uiPriority w:val="99"/>
    <w:semiHidden/>
    <w:unhideWhenUsed/>
    <w:rsid w:val="00E62F19"/>
    <w:rPr>
      <w:b/>
      <w:bCs/>
    </w:rPr>
  </w:style>
  <w:style w:type="character" w:customStyle="1" w:styleId="KommentarsmneChar">
    <w:name w:val="Kommentarsämne Char"/>
    <w:basedOn w:val="KommentarerChar"/>
    <w:link w:val="Kommentarsmne"/>
    <w:uiPriority w:val="99"/>
    <w:semiHidden/>
    <w:rsid w:val="00E62F19"/>
    <w:rPr>
      <w:rFonts w:ascii="Times New Roman" w:eastAsia="Calibri" w:hAnsi="Times New Roman" w:cs="Times New Roman"/>
      <w:b/>
      <w:bCs/>
      <w:sz w:val="20"/>
      <w:szCs w:val="20"/>
      <w:lang w:val="sv-SE"/>
    </w:rPr>
  </w:style>
  <w:style w:type="paragraph" w:styleId="Revision">
    <w:name w:val="Revision"/>
    <w:hidden/>
    <w:uiPriority w:val="99"/>
    <w:semiHidden/>
    <w:rsid w:val="00B93993"/>
    <w:pPr>
      <w:spacing w:after="0" w:line="240" w:lineRule="auto"/>
    </w:pPr>
    <w:rPr>
      <w:rFonts w:ascii="Times New Roman" w:eastAsia="Calibri" w:hAnsi="Times New Roman" w:cs="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839">
      <w:bodyDiv w:val="1"/>
      <w:marLeft w:val="0"/>
      <w:marRight w:val="0"/>
      <w:marTop w:val="0"/>
      <w:marBottom w:val="0"/>
      <w:divBdr>
        <w:top w:val="none" w:sz="0" w:space="0" w:color="auto"/>
        <w:left w:val="none" w:sz="0" w:space="0" w:color="auto"/>
        <w:bottom w:val="none" w:sz="0" w:space="0" w:color="auto"/>
        <w:right w:val="none" w:sz="0" w:space="0" w:color="auto"/>
      </w:divBdr>
    </w:div>
    <w:div w:id="816650634">
      <w:bodyDiv w:val="1"/>
      <w:marLeft w:val="0"/>
      <w:marRight w:val="0"/>
      <w:marTop w:val="0"/>
      <w:marBottom w:val="0"/>
      <w:divBdr>
        <w:top w:val="none" w:sz="0" w:space="0" w:color="auto"/>
        <w:left w:val="none" w:sz="0" w:space="0" w:color="auto"/>
        <w:bottom w:val="none" w:sz="0" w:space="0" w:color="auto"/>
        <w:right w:val="none" w:sz="0" w:space="0" w:color="auto"/>
      </w:divBdr>
    </w:div>
    <w:div w:id="20070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B9F0F015C342388C33E2228F8FFCC6"/>
        <w:category>
          <w:name w:val="General"/>
          <w:gallery w:val="placeholder"/>
        </w:category>
        <w:types>
          <w:type w:val="bbPlcHdr"/>
        </w:types>
        <w:behaviors>
          <w:behavior w:val="content"/>
        </w:behaviors>
        <w:guid w:val="{F74D8BFF-405E-47F8-AC30-8741EF9BA97A}"/>
      </w:docPartPr>
      <w:docPartBody>
        <w:p w:rsidR="002553B7" w:rsidRDefault="002553B7" w:rsidP="002553B7">
          <w:pPr>
            <w:pStyle w:val="2EB9F0F015C342388C33E2228F8FFCC6"/>
          </w:pPr>
          <w:r w:rsidRPr="00850BD8">
            <w:rPr>
              <w:rStyle w:val="Platshlla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44A"/>
    <w:rsid w:val="000674D6"/>
    <w:rsid w:val="00177F58"/>
    <w:rsid w:val="001A50BF"/>
    <w:rsid w:val="002553B7"/>
    <w:rsid w:val="003C6AD6"/>
    <w:rsid w:val="00667D3A"/>
    <w:rsid w:val="008B4B66"/>
    <w:rsid w:val="00AA0631"/>
    <w:rsid w:val="00B8451B"/>
    <w:rsid w:val="00BB7961"/>
    <w:rsid w:val="00E7543D"/>
    <w:rsid w:val="00EE3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000EDA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53B7"/>
    <w:rPr>
      <w:color w:val="808080"/>
    </w:rPr>
  </w:style>
  <w:style w:type="paragraph" w:customStyle="1" w:styleId="2EB9F0F015C342388C33E2228F8FFCC6">
    <w:name w:val="2EB9F0F015C342388C33E2228F8FFCC6"/>
    <w:rsid w:val="002553B7"/>
    <w:rPr>
      <w:rFonts w:ascii="Times New Roman" w:eastAsia="Calibri" w:hAnsi="Times New Roman" w:cs="Times New Roman"/>
      <w:bCs/>
      <w:kern w:val="32"/>
      <w:sz w:val="48"/>
      <w:szCs w:val="4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struktion_Word" ma:contentTypeID="0x010100AEFB45BE4928421DBFF359625B20D05F0900902C1325448C5141A70BF668016503D9" ma:contentTypeVersion="10" ma:contentTypeDescription="Skapa ett nytt dokument." ma:contentTypeScope="" ma:versionID="0b3cc6fa8b9e4a8da0168e802bf1b082">
  <xsd:schema xmlns:xsd="http://www.w3.org/2001/XMLSchema" xmlns:xs="http://www.w3.org/2001/XMLSchema" xmlns:p="http://schemas.microsoft.com/office/2006/metadata/properties" xmlns:ns1="http://schemas.microsoft.com/sharepoint/v3" xmlns:ns2="f8510534-e9be-4b05-9370-da04fca59de0" xmlns:ns3="579d4b2f-dda9-4917-a49f-40934c7ca32f" targetNamespace="http://schemas.microsoft.com/office/2006/metadata/properties" ma:root="true" ma:fieldsID="87e8def894016e9bb96dcafdd204b82c" ns1:_="" ns2:_="" ns3:_="">
    <xsd:import namespace="http://schemas.microsoft.com/sharepoint/v3"/>
    <xsd:import namespace="f8510534-e9be-4b05-9370-da04fca59de0"/>
    <xsd:import namespace="579d4b2f-dda9-4917-a49f-40934c7ca32f"/>
    <xsd:element name="properties">
      <xsd:complexType>
        <xsd:sequence>
          <xsd:element name="documentManagement">
            <xsd:complexType>
              <xsd:all>
                <xsd:element ref="ns2:_dlc_DocId" minOccurs="0"/>
                <xsd:element ref="ns2:_dlc_DocIdUrl" minOccurs="0"/>
                <xsd:element ref="ns2:_dlc_DocIdPersistId" minOccurs="0"/>
                <xsd:element ref="ns1:FunktionerTaxHTField0" minOccurs="0"/>
                <xsd:element ref="ns1:HuvudfunktionTaxHTField0" minOccurs="0"/>
                <xsd:element ref="ns1:Sakerhetsklass" minOccurs="0"/>
                <xsd:element ref="ns1:Dokumentforfattare"/>
                <xsd:element ref="ns1:Dokumentansvariga" minOccurs="0"/>
                <xsd:element ref="ns1:Beslutsfattare" minOccurs="0"/>
                <xsd:element ref="ns1:Dokumenttyp" minOccurs="0"/>
                <xsd:element ref="ns1:Beslutaddatum" minOccurs="0"/>
                <xsd:element ref="ns1:Dokumentbevakare" minOccurs="0"/>
                <xsd:element ref="ns1:Remisshistorik" minOccurs="0"/>
                <xsd:element ref="ns1:Remisshistoriklank" minOccurs="0"/>
                <xsd:element ref="ns3:ApprovedInWorkflow" minOccurs="0"/>
                <xsd:element ref="ns2:TaxCatchAll" minOccurs="0"/>
                <xsd:element ref="ns2:TaxCatchAllLabel" minOccurs="0"/>
                <xsd:element ref="ns2:utgangsdatum" minOccurs="0"/>
                <xsd:element ref="ns2:Publicerare" minOccurs="0"/>
                <xsd:element ref="ns2:Arkiveringsdatum" minOccurs="0"/>
                <xsd:element ref="ns1:RatedBy" minOccurs="0"/>
                <xsd:element ref="ns1:Ratings" minOccurs="0"/>
                <xsd:element ref="ns1:LikesCount" minOccurs="0"/>
                <xsd:element ref="ns1:LikedBy" minOccurs="0"/>
                <xsd:element ref="ns2:UppdateradTillNyM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unktionerTaxHTField0" ma:index="12" ma:taxonomy="true" ma:internalName="FunktionerTaxHTField0" ma:taxonomyFieldName="Funktioner" ma:displayName="Funktioner" ma:default="" ma:fieldId="{53d1f916-6670-4bcc-9a3b-f86f71b6a914}" ma:taxonomyMulti="true" ma:sspId="b8e88392-2f2d-49f5-b13b-a97fd81690e8" ma:termSetId="551fae98-5a09-4eba-893b-a83f2ffa61c8" ma:anchorId="00000000-0000-0000-0000-000000000000" ma:open="false" ma:isKeyword="false">
      <xsd:complexType>
        <xsd:sequence>
          <xsd:element ref="pc:Terms" minOccurs="0" maxOccurs="1"/>
        </xsd:sequence>
      </xsd:complexType>
    </xsd:element>
    <xsd:element name="HuvudfunktionTaxHTField0" ma:index="14" nillable="true" ma:taxonomy="true" ma:internalName="HuvudfunktionTaxHTField0" ma:taxonomyFieldName="Huvudfunktion" ma:displayName="Huvudfunktion" ma:readOnly="true" ma:default="" ma:fieldId="{5aa34981-9ae3-432d-9f5c-b0f7300c892d}" ma:sspId="b8e88392-2f2d-49f5-b13b-a97fd81690e8" ma:termSetId="551fae98-5a09-4eba-893b-a83f2ffa61c8" ma:anchorId="00000000-0000-0000-0000-000000000000" ma:open="false" ma:isKeyword="false">
      <xsd:complexType>
        <xsd:sequence>
          <xsd:element ref="pc:Terms" minOccurs="0" maxOccurs="1"/>
        </xsd:sequence>
      </xsd:complexType>
    </xsd:element>
    <xsd:element name="Sakerhetsklass" ma:index="15" nillable="true" ma:displayName="Säkerhetsklass" ma:default="Intern" ma:format="Dropdown" ma:internalName="Sakerhetsklass">
      <xsd:simpleType>
        <xsd:restriction base="dms:Choice">
          <xsd:enumeration value="Publik"/>
          <xsd:enumeration value="Intern"/>
          <xsd:enumeration value="Konfidentiell"/>
        </xsd:restriction>
      </xsd:simpleType>
    </xsd:element>
    <xsd:element name="Dokumentforfattare" ma:index="16" ma:displayName="Författare" ma:list="UserInfo" ma:SharePointGroup="0" ma:internalName="Dokumentforfattar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ansvariga" ma:index="17" nillable="true" ma:displayName="Dokumentansvariga" ma:hidden="true" ma:SharePointGroup="0" ma:internalName="Dokumentansvariga"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slutsfattare" ma:index="18" nillable="true" ma:displayName="Beslutsfattare" ma:internalName="Beslutsfattare">
      <xsd:simpleType>
        <xsd:restriction base="dms:Text"/>
      </xsd:simpleType>
    </xsd:element>
    <xsd:element name="Dokumenttyp" ma:index="19" nillable="true" ma:displayName="Dokumenttyp" ma:hidden="true" ma:internalName="Dokumenttyp">
      <xsd:simpleType>
        <xsd:restriction base="dms:Text"/>
      </xsd:simpleType>
    </xsd:element>
    <xsd:element name="Beslutaddatum" ma:index="20" nillable="true" ma:displayName="Beslutad datum" ma:format="DateOnly" ma:hidden="true" ma:internalName="Beslutaddatum">
      <xsd:simpleType>
        <xsd:restriction base="dms:DateTime"/>
      </xsd:simpleType>
    </xsd:element>
    <xsd:element name="Dokumentbevakare" ma:index="21" nillable="true" ma:displayName="Dokumentbevakare" ma:hidden="true" ma:internalName="Dokumentbevakare"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isshistorik" ma:index="22" nillable="true" ma:displayName="Remisshistorik" ma:hidden="true" ma:internalName="Remisshistorik">
      <xsd:simpleType>
        <xsd:restriction base="dms:Note"/>
      </xsd:simpleType>
    </xsd:element>
    <xsd:element name="Remisshistoriklank" ma:index="23" nillable="true" ma:displayName="Remisshistorik" ma:hidden="true" ma:internalName="Remisshistoriklank">
      <xsd:complexType>
        <xsd:complexContent>
          <xsd:extension base="dms:URL">
            <xsd:sequence>
              <xsd:element name="Url" type="dms:ValidUrl" minOccurs="0" nillable="true"/>
              <xsd:element name="Description" type="xsd:string" nillable="true"/>
            </xsd:sequence>
          </xsd:extension>
        </xsd:complexContent>
      </xsd:complexType>
    </xsd:element>
    <xsd:element name="RatedBy" ma:index="30" nillable="true" ma:displayName="Klassificerat av" ma:description="Användare klassificerade artikeln."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1" nillable="true" ma:displayName="Användarklassificeringar" ma:description="Användarklassificeringar för artikeln" ma:hidden="true" ma:internalName="Ratings">
      <xsd:simpleType>
        <xsd:restriction base="dms:Note"/>
      </xsd:simpleType>
    </xsd:element>
    <xsd:element name="LikesCount" ma:index="32" nillable="true" ma:displayName="Antal som gillar" ma:hidden="true" ma:internalName="LikesCount" ma:readOnly="false">
      <xsd:simpleType>
        <xsd:restriction base="dms:Unknown"/>
      </xsd:simpleType>
    </xsd:element>
    <xsd:element name="LikedBy" ma:index="33" nillable="true" ma:displayName="Gillas av"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510534-e9be-4b05-9370-da04fca59de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description="" ma:hidden="true" ma:list="{a3419bf4-172d-4d25-868a-e059fdece8fe}" ma:internalName="TaxCatchAll" ma:showField="CatchAllData" ma:web="f8510534-e9be-4b05-9370-da04fca59de0">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a3419bf4-172d-4d25-868a-e059fdece8fe}" ma:internalName="TaxCatchAllLabel" ma:readOnly="true" ma:showField="CatchAllDataLabel" ma:web="f8510534-e9be-4b05-9370-da04fca59de0">
      <xsd:complexType>
        <xsd:complexContent>
          <xsd:extension base="dms:MultiChoiceLookup">
            <xsd:sequence>
              <xsd:element name="Value" type="dms:Lookup" maxOccurs="unbounded" minOccurs="0" nillable="true"/>
            </xsd:sequence>
          </xsd:extension>
        </xsd:complexContent>
      </xsd:complexType>
    </xsd:element>
    <xsd:element name="utgangsdatum" ma:index="27" nillable="true" ma:displayName="Revideringsdatum" ma:format="DateOnly" ma:internalName="utgangsdatum">
      <xsd:simpleType>
        <xsd:restriction base="dms:DateTime"/>
      </xsd:simpleType>
    </xsd:element>
    <xsd:element name="Publicerare" ma:index="28" nillable="true" ma:displayName="Publicerare" ma:list="UserInfo" ma:SharePointGroup="0" ma:internalName="Publicer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kiveringsdatum" ma:index="29" nillable="true" ma:displayName="Arkiveringsdatum" ma:format="DateOnly" ma:hidden="true" ma:internalName="Arkiveringsdatum">
      <xsd:simpleType>
        <xsd:restriction base="dms:DateTime"/>
      </xsd:simpleType>
    </xsd:element>
    <xsd:element name="UppdateradTillNyMall" ma:index="34" nillable="true" ma:displayName="Uppdaterad till ny mall" ma:hidden="true" ma:internalName="UppdateradTillNyMall"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9d4b2f-dda9-4917-a49f-40934c7ca32f" elementFormDefault="qualified">
    <xsd:import namespace="http://schemas.microsoft.com/office/2006/documentManagement/types"/>
    <xsd:import namespace="http://schemas.microsoft.com/office/infopath/2007/PartnerControls"/>
    <xsd:element name="ApprovedInWorkflow" ma:index="24" nillable="true" ma:displayName="ApprovedInWorkflow" ma:default="0" ma:internalName="ApprovedInWorkflow"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nktionerTaxHTField0 xmlns="http://schemas.microsoft.com/sharepoint/v3">
      <Terms xmlns="http://schemas.microsoft.com/office/infopath/2007/PartnerControls">
        <TermInfo xmlns="http://schemas.microsoft.com/office/infopath/2007/PartnerControls">
          <TermName xmlns="http://schemas.microsoft.com/office/infopath/2007/PartnerControls">Styrelsen</TermName>
          <TermId xmlns="http://schemas.microsoft.com/office/infopath/2007/PartnerControls">dbea4c3a-460c-407d-932f-203253eef82d</TermId>
        </TermInfo>
      </Terms>
    </FunktionerTaxHTField0>
    <Dokumenttyp xmlns="http://schemas.microsoft.com/sharepoint/v3">Instruktion</Dokumenttyp>
    <Sakerhetsklass xmlns="http://schemas.microsoft.com/sharepoint/v3">Intern</Sakerhetsklass>
    <Beslutsfattare xmlns="http://schemas.microsoft.com/sharepoint/v3">Årsstämman 2025 </Beslutsfattare>
    <Dokumentforfattare xmlns="http://schemas.microsoft.com/sharepoint/v3">
      <UserInfo>
        <DisplayName>Liljestrand Håkan</DisplayName>
        <AccountId>16</AccountId>
        <AccountType/>
      </UserInfo>
    </Dokumentforfattare>
    <Remisshistorik xmlns="http://schemas.microsoft.com/sharepoint/v3">;#2023-02-14|Mikael Sundquist,Svante Linder|https://lansman2.lfnet.se/sites/bergslagen/Redigering/_layouts/15/WrkStat.aspx?List=3cd0647d%2Dc607%2D4744%2D80fc%2D1c712cb71164&amp;WorkflowInstanceID=73d1c13a%2D9bbf%2D4828%2D9e5a%2Df88c70a99131 ;#2022-02-14|Sundquist Mikael|https://lansman2.lfnet.se/sites/bergslagen/Redigering/_layouts/15/WrkStat.aspx?List=3cd0647d%2Dc607%2D4744%2D80fc%2D1c712cb71164&amp;WorkflowInstanceID=aa64c6a0%2Dc0b6%2D46bd%2Db9a0%2D871d569d1626 ;#2019-02-20|Sundquist Mikael|https://lansman2.lfnet.se/sites/bergslagen/Redigering/_layouts/15/WrkStat.aspx?List=3cd0647d%2Dc607%2D4744%2D80fc%2D1c712cb71164&amp;WorkflowInstanceID=c3641eb4%2D3a26%2D429e%2D82b6%2Dca0c44e34ca1 ;#2016-05-11|Savinovic Slobodanka,Heldesjö Pia,Sundquist Mikael|http://lansman2.lfnet.se/sites/bergslagen/Redigering/_layouts/WrkStat.aspx?List=3cd0647d%2Dc607%2D4744%2D80fc%2D1c712cb71164&amp;WorkflowInstanceID=50397a51%2D86f9%2D4f19%2D9da6%2Db31967cea0d6</Remisshistorik>
    <Remisshistoriklank xmlns="http://schemas.microsoft.com/sharepoint/v3">
      <Url>https://lansman2.lfnet.se/sites/bergslagen/Redigering/_layouts/15/lansman/RemissHistorik.aspx?ListId=3cd0647d-c607-4744-80fc-1c712cb71164&amp;ItemId=80&amp;Guid=be3c69ae-ece5-47f3-83af-e65342625ff1</Url>
      <Description>Remisshistorik</Description>
    </Remisshistoriklank>
    <Beslutaddatum xmlns="http://schemas.microsoft.com/sharepoint/v3">2025-04-23T00:00:00+00:00</Beslutaddatum>
    <HuvudfunktionTaxHTField0 xmlns="http://schemas.microsoft.com/sharepoint/v3">
      <Terms xmlns="http://schemas.microsoft.com/office/infopath/2007/PartnerControls">
        <TermInfo xmlns="http://schemas.microsoft.com/office/infopath/2007/PartnerControls">
          <TermName xmlns="http://schemas.microsoft.com/office/infopath/2007/PartnerControls">Styrelsen</TermName>
          <TermId xmlns="http://schemas.microsoft.com/office/infopath/2007/PartnerControls">dbea4c3a-460c-407d-932f-203253eef82d</TermId>
        </TermInfo>
      </Terms>
    </HuvudfunktionTaxHTField0>
    <TaxCatchAll xmlns="f8510534-e9be-4b05-9370-da04fca59de0">
      <Value>13</Value>
    </TaxCatchAll>
    <_dlc_DocId xmlns="f8510534-e9be-4b05-9370-da04fca59de0">B37:2013:0:80</_dlc_DocId>
    <_dlc_DocIdUrl xmlns="f8510534-e9be-4b05-9370-da04fca59de0">
      <Url>https://lansman2.lfnet.se/sites/bergslagen/Redigering/_layouts/15/DocIdRedir.aspx?ID=B37%3a2013%3a0%3a80</Url>
      <Description>B37:2013:0:80</Description>
    </_dlc_DocIdUrl>
    <utgangsdatum xmlns="f8510534-e9be-4b05-9370-da04fca59de0">2026-03-09T23:00:00+00:00</utgangsdatum>
    <Dokumentansvariga xmlns="http://schemas.microsoft.com/sharepoint/v3">
      <UserInfo>
        <DisplayName>Mikael Sundquist</DisplayName>
        <AccountId>27</AccountId>
        <AccountType/>
      </UserInfo>
    </Dokumentansvariga>
    <ApprovedInWorkflow xmlns="579d4b2f-dda9-4917-a49f-40934c7ca32f">false</ApprovedInWorkflow>
    <Publicerare xmlns="f8510534-e9be-4b05-9370-da04fca59de0">
      <UserInfo>
        <DisplayName>Liljestrand Håkan</DisplayName>
        <AccountId>16</AccountId>
        <AccountType/>
      </UserInfo>
    </Publicerare>
    <Arkiveringsdatum xmlns="f8510534-e9be-4b05-9370-da04fca59de0"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_dlc_DocIdPersistId xmlns="f8510534-e9be-4b05-9370-da04fca59de0">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994BF21-036F-4422-80B5-FC24475DD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510534-e9be-4b05-9370-da04fca59de0"/>
    <ds:schemaRef ds:uri="579d4b2f-dda9-4917-a49f-40934c7c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20200-A2B7-403F-B1D8-F3DAF6EE83C6}">
  <ds:schemaRefs>
    <ds:schemaRef ds:uri="http://schemas.microsoft.com/sharepoint/v3/contenttype/forms"/>
  </ds:schemaRefs>
</ds:datastoreItem>
</file>

<file path=customXml/itemProps3.xml><?xml version="1.0" encoding="utf-8"?>
<ds:datastoreItem xmlns:ds="http://schemas.openxmlformats.org/officeDocument/2006/customXml" ds:itemID="{AF5FB632-2BB4-4A21-8CAF-28E3BEC3D734}">
  <ds:schemaRefs>
    <ds:schemaRef ds:uri="http://www.w3.org/XML/1998/namespace"/>
    <ds:schemaRef ds:uri="f8510534-e9be-4b05-9370-da04fca59de0"/>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579d4b2f-dda9-4917-a49f-40934c7ca32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747FA63-3CD9-4114-820B-C56AF84C50E6}">
  <ds:schemaRefs>
    <ds:schemaRef ds:uri="http://schemas.microsoft.com/sharepoint/events"/>
  </ds:schemaRefs>
</ds:datastoreItem>
</file>

<file path=customXml/itemProps5.xml><?xml version="1.0" encoding="utf-8"?>
<ds:datastoreItem xmlns:ds="http://schemas.openxmlformats.org/officeDocument/2006/customXml" ds:itemID="{6A9B8A20-9FD3-41C8-83A0-10C22E9C18C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2034</Words>
  <Characters>10786</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Instruktion för valberedningen</vt:lpstr>
    </vt:vector>
  </TitlesOfParts>
  <Company>LF</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för valberedningen</dc:title>
  <dc:creator>David Karlsson</dc:creator>
  <cp:lastModifiedBy>Håkan Liljestrand</cp:lastModifiedBy>
  <cp:revision>2</cp:revision>
  <cp:lastPrinted>2017-06-27T08:09:00Z</cp:lastPrinted>
  <dcterms:created xsi:type="dcterms:W3CDTF">2025-05-26T13:36:00Z</dcterms:created>
  <dcterms:modified xsi:type="dcterms:W3CDTF">2025-05-26T13:36:00Z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0x010100AEFB45BE4928421DBFF359625B20D05F0900902C1325448C5141A70BF668016503D9</vt:lpwstr>
  </property>
  <property fmtid="{D5CDD505-2E9C-101B-9397-08002B2CF9AE}" pid="3" name="_dlc_DocIdItemGuid">
    <vt:lpwstr>9e2bb5d9-ab75-4f0e-857d-78f5c28a3645</vt:lpwstr>
  </property>
  <property fmtid="{D5CDD505-2E9C-101B-9397-08002B2CF9AE}" pid="4" name="Funktioner">
    <vt:lpwstr>13;#Styrelsen|dbea4c3a-460c-407d-932f-203253eef82d</vt:lpwstr>
  </property>
  <property fmtid="{D5CDD505-2E9C-101B-9397-08002B2CF9AE}" pid="5" name="Huvudfunktion">
    <vt:lpwstr>13;#Styrelsen|dbea4c3a-460c-407d-932f-203253eef82d</vt:lpwstr>
  </property>
  <property fmtid="{D5CDD505-2E9C-101B-9397-08002B2CF9AE}" pid="6" name="MSIP_Label_4e0029e2-197c-4e5b-ad9c-d6d8a41011dc_Enabled">
    <vt:lpwstr>true</vt:lpwstr>
  </property>
  <property fmtid="{D5CDD505-2E9C-101B-9397-08002B2CF9AE}" pid="7" name="MSIP_Label_4e0029e2-197c-4e5b-ad9c-d6d8a41011dc_SetDate">
    <vt:lpwstr>2023-05-22T10:33:12Z</vt:lpwstr>
  </property>
  <property fmtid="{D5CDD505-2E9C-101B-9397-08002B2CF9AE}" pid="8" name="MSIP_Label_4e0029e2-197c-4e5b-ad9c-d6d8a41011dc_Method">
    <vt:lpwstr>Privileged</vt:lpwstr>
  </property>
  <property fmtid="{D5CDD505-2E9C-101B-9397-08002B2CF9AE}" pid="9" name="MSIP_Label_4e0029e2-197c-4e5b-ad9c-d6d8a41011dc_Name">
    <vt:lpwstr>Intern</vt:lpwstr>
  </property>
  <property fmtid="{D5CDD505-2E9C-101B-9397-08002B2CF9AE}" pid="10" name="MSIP_Label_4e0029e2-197c-4e5b-ad9c-d6d8a41011dc_SiteId">
    <vt:lpwstr>1e4e7cc6-7b26-46be-915e-cd1c8633e92f</vt:lpwstr>
  </property>
  <property fmtid="{D5CDD505-2E9C-101B-9397-08002B2CF9AE}" pid="11" name="MSIP_Label_4e0029e2-197c-4e5b-ad9c-d6d8a41011dc_ActionId">
    <vt:lpwstr>c5282f1b-7e2d-4444-9b6b-447bda7e1522</vt:lpwstr>
  </property>
  <property fmtid="{D5CDD505-2E9C-101B-9397-08002B2CF9AE}" pid="12" name="MSIP_Label_4e0029e2-197c-4e5b-ad9c-d6d8a41011dc_ContentBits">
    <vt:lpwstr>2</vt:lpwstr>
  </property>
  <property fmtid="{D5CDD505-2E9C-101B-9397-08002B2CF9AE}" pid="13" name="ecm_ItemDeleteBlockHolders">
    <vt:lpwstr>ecm_InPlaceRecordLock</vt:lpwstr>
  </property>
  <property fmtid="{D5CDD505-2E9C-101B-9397-08002B2CF9AE}" pid="14" name="_vti_ItemHoldRecordStatus">
    <vt:i4>273</vt:i4>
  </property>
  <property fmtid="{D5CDD505-2E9C-101B-9397-08002B2CF9AE}" pid="15" name="IconOverlay">
    <vt:lpwstr>|docx|lockoverlay.png</vt:lpwstr>
  </property>
  <property fmtid="{D5CDD505-2E9C-101B-9397-08002B2CF9AE}" pid="16" name="ecm_RecordRestrictions">
    <vt:lpwstr>BlockDelete, BlockEdit</vt:lpwstr>
  </property>
  <property fmtid="{D5CDD505-2E9C-101B-9397-08002B2CF9AE}" pid="17" name="ecm_ItemLockHolders">
    <vt:lpwstr>ecm_InPlaceRecordLock</vt:lpwstr>
  </property>
  <property fmtid="{D5CDD505-2E9C-101B-9397-08002B2CF9AE}" pid="18" name="_vti_ItemDeclaredRecord">
    <vt:filetime>2025-05-26T13:31:12Z</vt:filetime>
  </property>
</Properties>
</file>